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F7" w:rsidRPr="00A40AF5" w:rsidRDefault="00B91BF7" w:rsidP="00B91BF7">
      <w:pPr>
        <w:pStyle w:val="BodyText"/>
        <w:widowControl/>
        <w:jc w:val="right"/>
        <w:rPr>
          <w:snapToGrid/>
          <w:lang w:val="uk-UA"/>
        </w:rPr>
      </w:pPr>
      <w:r w:rsidRPr="00A40AF5">
        <w:rPr>
          <w:b/>
          <w:snapToGrid/>
          <w:lang w:val="uk-UA"/>
        </w:rPr>
        <w:t>Д</w:t>
      </w:r>
      <w:r w:rsidRPr="00A40AF5">
        <w:rPr>
          <w:b/>
          <w:snapToGrid/>
          <w:lang w:val="uk-UA"/>
        </w:rPr>
        <w:t>а</w:t>
      </w:r>
      <w:r w:rsidRPr="00A40AF5">
        <w:rPr>
          <w:b/>
          <w:snapToGrid/>
          <w:lang w:val="uk-UA"/>
        </w:rPr>
        <w:t>та_____________</w:t>
      </w:r>
    </w:p>
    <w:p w:rsidR="00B91BF7" w:rsidRPr="00A40AF5" w:rsidRDefault="00B91BF7" w:rsidP="00B91BF7">
      <w:pPr>
        <w:pStyle w:val="BodyText"/>
        <w:widowControl/>
        <w:outlineLvl w:val="0"/>
        <w:rPr>
          <w:b/>
          <w:szCs w:val="28"/>
          <w:lang w:val="uk-UA"/>
        </w:rPr>
      </w:pPr>
      <w:bookmarkStart w:id="0" w:name="_Toc26799674"/>
      <w:r w:rsidRPr="00A40AF5">
        <w:rPr>
          <w:b/>
          <w:snapToGrid/>
          <w:lang w:val="uk-UA"/>
        </w:rPr>
        <w:t>ТЕМА № 1</w:t>
      </w:r>
      <w:r>
        <w:rPr>
          <w:b/>
          <w:snapToGrid/>
          <w:lang w:val="uk-UA"/>
        </w:rPr>
        <w:br/>
      </w:r>
      <w:r w:rsidRPr="00A40AF5">
        <w:rPr>
          <w:b/>
          <w:szCs w:val="28"/>
          <w:lang w:val="uk-UA"/>
        </w:rPr>
        <w:t>Вибір об'єктів для ресурсних обстежень. Складання календа</w:t>
      </w:r>
      <w:r w:rsidRPr="00A40AF5">
        <w:rPr>
          <w:b/>
          <w:szCs w:val="28"/>
          <w:lang w:val="uk-UA"/>
        </w:rPr>
        <w:t>р</w:t>
      </w:r>
      <w:r w:rsidRPr="00A40AF5">
        <w:rPr>
          <w:b/>
          <w:szCs w:val="28"/>
          <w:lang w:val="uk-UA"/>
        </w:rPr>
        <w:t>ного плану ресурсного обстеження регі</w:t>
      </w:r>
      <w:r w:rsidRPr="00A40AF5">
        <w:rPr>
          <w:b/>
          <w:szCs w:val="28"/>
          <w:lang w:val="uk-UA"/>
        </w:rPr>
        <w:t>о</w:t>
      </w:r>
      <w:r>
        <w:rPr>
          <w:b/>
          <w:szCs w:val="28"/>
          <w:lang w:val="uk-UA"/>
        </w:rPr>
        <w:t>ну</w:t>
      </w:r>
      <w:bookmarkEnd w:id="0"/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b/>
          <w:sz w:val="28"/>
          <w:lang w:val="uk-UA"/>
        </w:rPr>
        <w:t>Мета</w:t>
      </w:r>
      <w:r w:rsidRPr="00A40AF5">
        <w:rPr>
          <w:sz w:val="28"/>
          <w:lang w:val="uk-UA"/>
        </w:rPr>
        <w:t>: навчити студентів:</w:t>
      </w:r>
    </w:p>
    <w:p w:rsidR="00B91BF7" w:rsidRPr="00A40AF5" w:rsidRDefault="00B91BF7" w:rsidP="00B91BF7">
      <w:pPr>
        <w:numPr>
          <w:ilvl w:val="0"/>
          <w:numId w:val="1"/>
        </w:numPr>
        <w:ind w:left="1134" w:hanging="283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обирати об'єкти для першочергового ресурсного обстеження;</w:t>
      </w:r>
    </w:p>
    <w:p w:rsidR="00B91BF7" w:rsidRPr="00A40AF5" w:rsidRDefault="00B91BF7" w:rsidP="00B91BF7">
      <w:pPr>
        <w:numPr>
          <w:ilvl w:val="0"/>
          <w:numId w:val="1"/>
        </w:numPr>
        <w:ind w:left="1134" w:hanging="283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складати календарний план ресурсного обстеження регіону з урах</w:t>
      </w:r>
      <w:r w:rsidRPr="00A40AF5">
        <w:rPr>
          <w:sz w:val="28"/>
          <w:lang w:val="uk-UA"/>
        </w:rPr>
        <w:t>у</w:t>
      </w:r>
      <w:r w:rsidRPr="00A40AF5">
        <w:rPr>
          <w:sz w:val="28"/>
          <w:lang w:val="uk-UA"/>
        </w:rPr>
        <w:t>ванням термінів заготівлі ЛРС.</w:t>
      </w:r>
    </w:p>
    <w:p w:rsidR="00B91BF7" w:rsidRPr="00A40AF5" w:rsidRDefault="00B91BF7" w:rsidP="00B91BF7">
      <w:pPr>
        <w:ind w:left="851"/>
        <w:jc w:val="both"/>
        <w:rPr>
          <w:sz w:val="28"/>
          <w:lang w:val="uk-UA"/>
        </w:rPr>
      </w:pPr>
    </w:p>
    <w:p w:rsidR="00B91BF7" w:rsidRPr="00A40AF5" w:rsidRDefault="00B91BF7" w:rsidP="00B91BF7">
      <w:pPr>
        <w:rPr>
          <w:lang w:val="uk-UA"/>
        </w:rPr>
      </w:pPr>
      <w:r w:rsidRPr="00A40AF5">
        <w:rPr>
          <w:lang w:val="uk-UA"/>
        </w:rPr>
        <w:t>Робота на занятті</w:t>
      </w:r>
    </w:p>
    <w:p w:rsidR="00B91BF7" w:rsidRPr="00A40AF5" w:rsidRDefault="00B91BF7" w:rsidP="00B91BF7">
      <w:pPr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Завдання 1. Оберіть рослинні об'єкти для ресурсного обстеження лісових л</w:t>
      </w:r>
      <w:r w:rsidRPr="00A40AF5">
        <w:rPr>
          <w:sz w:val="28"/>
          <w:lang w:val="uk-UA"/>
        </w:rPr>
        <w:t>і</w:t>
      </w:r>
      <w:r w:rsidRPr="00A40AF5">
        <w:rPr>
          <w:sz w:val="28"/>
          <w:lang w:val="uk-UA"/>
        </w:rPr>
        <w:t>карських рослин (ЛР) України, надайте їм геоботанічну характери</w:t>
      </w:r>
      <w:r w:rsidRPr="00A40AF5">
        <w:rPr>
          <w:sz w:val="28"/>
          <w:lang w:val="uk-UA"/>
        </w:rPr>
        <w:t>с</w:t>
      </w:r>
      <w:r w:rsidRPr="00A40AF5">
        <w:rPr>
          <w:sz w:val="28"/>
          <w:lang w:val="uk-UA"/>
        </w:rPr>
        <w:t>тику.</w:t>
      </w:r>
    </w:p>
    <w:p w:rsidR="00B91BF7" w:rsidRPr="00A40AF5" w:rsidRDefault="00B91BF7" w:rsidP="00B91BF7">
      <w:pPr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Завдання 2. Оберіть рослинні об'єкти для ресурсного обстеження степових та лугових лікарських рослин України, надайте їм геоботанічну хара</w:t>
      </w:r>
      <w:r w:rsidRPr="00A40AF5">
        <w:rPr>
          <w:sz w:val="28"/>
          <w:lang w:val="uk-UA"/>
        </w:rPr>
        <w:t>к</w:t>
      </w:r>
      <w:r w:rsidRPr="00A40AF5">
        <w:rPr>
          <w:sz w:val="28"/>
          <w:lang w:val="uk-UA"/>
        </w:rPr>
        <w:t>теристику.</w:t>
      </w:r>
    </w:p>
    <w:p w:rsidR="00B91BF7" w:rsidRPr="00A40AF5" w:rsidRDefault="00B91BF7" w:rsidP="00B91BF7">
      <w:pPr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Завдання 3. Оберіть рослинні об'єкти для ресурсного обстеження болотяних лікарських рослин України, надайте їм геоботанічну характерист</w:t>
      </w:r>
      <w:r w:rsidRPr="00A40AF5">
        <w:rPr>
          <w:sz w:val="28"/>
          <w:lang w:val="uk-UA"/>
        </w:rPr>
        <w:t>и</w:t>
      </w:r>
      <w:r w:rsidRPr="00A40AF5">
        <w:rPr>
          <w:sz w:val="28"/>
          <w:lang w:val="uk-UA"/>
        </w:rPr>
        <w:t>ку.</w:t>
      </w:r>
    </w:p>
    <w:p w:rsidR="00B91BF7" w:rsidRPr="00A40AF5" w:rsidRDefault="00B91BF7" w:rsidP="00B91BF7">
      <w:pPr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 xml:space="preserve">Завдання 4. Оберіть рослинні об'єкти для ресурсного обстеження серед </w:t>
      </w:r>
      <w:proofErr w:type="spellStart"/>
      <w:r w:rsidRPr="00A40AF5">
        <w:rPr>
          <w:sz w:val="28"/>
          <w:lang w:val="uk-UA"/>
        </w:rPr>
        <w:t>со</w:t>
      </w:r>
      <w:r w:rsidRPr="00A40AF5">
        <w:rPr>
          <w:sz w:val="28"/>
          <w:lang w:val="uk-UA"/>
        </w:rPr>
        <w:t>р</w:t>
      </w:r>
      <w:r w:rsidRPr="00A40AF5">
        <w:rPr>
          <w:sz w:val="28"/>
          <w:lang w:val="uk-UA"/>
        </w:rPr>
        <w:t>них</w:t>
      </w:r>
      <w:proofErr w:type="spellEnd"/>
      <w:r w:rsidRPr="00A40AF5">
        <w:rPr>
          <w:sz w:val="28"/>
          <w:lang w:val="uk-UA"/>
        </w:rPr>
        <w:t xml:space="preserve"> лікарських рослин України, надайте їм геоботанічну характерист</w:t>
      </w:r>
      <w:r w:rsidRPr="00A40AF5">
        <w:rPr>
          <w:sz w:val="28"/>
          <w:lang w:val="uk-UA"/>
        </w:rPr>
        <w:t>и</w:t>
      </w:r>
      <w:r w:rsidRPr="00A40AF5">
        <w:rPr>
          <w:sz w:val="28"/>
          <w:lang w:val="uk-UA"/>
        </w:rPr>
        <w:t>ку.</w:t>
      </w:r>
    </w:p>
    <w:p w:rsidR="00B91BF7" w:rsidRPr="00A40AF5" w:rsidRDefault="00B91BF7" w:rsidP="00B91BF7">
      <w:pPr>
        <w:ind w:firstLine="709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Для обраних рослин наведіть:</w:t>
      </w:r>
    </w:p>
    <w:p w:rsidR="00B91BF7" w:rsidRPr="00A40AF5" w:rsidRDefault="00B91BF7" w:rsidP="00B91BF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латинські назви рослин та родин;</w:t>
      </w:r>
    </w:p>
    <w:p w:rsidR="00B91BF7" w:rsidRPr="00A40AF5" w:rsidRDefault="00B91BF7" w:rsidP="00B91BF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вид сировини;</w:t>
      </w:r>
    </w:p>
    <w:p w:rsidR="00B91BF7" w:rsidRPr="00A40AF5" w:rsidRDefault="00B91BF7" w:rsidP="00B91BF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терміни заготівлі;</w:t>
      </w:r>
    </w:p>
    <w:p w:rsidR="00B91BF7" w:rsidRPr="00A40AF5" w:rsidRDefault="00B91BF7" w:rsidP="00B91BF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шляхи використання;</w:t>
      </w:r>
    </w:p>
    <w:p w:rsidR="00B91BF7" w:rsidRPr="00A40AF5" w:rsidRDefault="00B91BF7" w:rsidP="00B91BF7">
      <w:pPr>
        <w:numPr>
          <w:ilvl w:val="0"/>
          <w:numId w:val="2"/>
        </w:numPr>
        <w:jc w:val="both"/>
        <w:rPr>
          <w:sz w:val="28"/>
          <w:lang w:val="uk-UA"/>
        </w:rPr>
      </w:pPr>
      <w:proofErr w:type="spellStart"/>
      <w:r w:rsidRPr="00A40AF5">
        <w:rPr>
          <w:sz w:val="28"/>
          <w:lang w:val="uk-UA"/>
        </w:rPr>
        <w:t>фітоценотичну</w:t>
      </w:r>
      <w:proofErr w:type="spellEnd"/>
      <w:r w:rsidRPr="00A40AF5">
        <w:rPr>
          <w:sz w:val="28"/>
          <w:lang w:val="uk-UA"/>
        </w:rPr>
        <w:t xml:space="preserve"> приур</w:t>
      </w:r>
      <w:r w:rsidRPr="00A40AF5">
        <w:rPr>
          <w:sz w:val="28"/>
          <w:lang w:val="uk-UA"/>
        </w:rPr>
        <w:t>о</w:t>
      </w:r>
      <w:r w:rsidRPr="00A40AF5">
        <w:rPr>
          <w:sz w:val="28"/>
          <w:lang w:val="uk-UA"/>
        </w:rPr>
        <w:t>ченість;</w:t>
      </w:r>
    </w:p>
    <w:p w:rsidR="00B91BF7" w:rsidRPr="00A40AF5" w:rsidRDefault="00B91BF7" w:rsidP="00B91BF7">
      <w:pPr>
        <w:numPr>
          <w:ilvl w:val="0"/>
          <w:numId w:val="3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доцільність визначення запасів.</w:t>
      </w:r>
    </w:p>
    <w:p w:rsidR="00B91BF7" w:rsidRPr="00A40AF5" w:rsidRDefault="00B91BF7" w:rsidP="00B91BF7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>При заповненні таблиці 1 (стор. 4-10) використовуйте наступні умовні позначення:</w:t>
      </w:r>
    </w:p>
    <w:p w:rsidR="00B91BF7" w:rsidRPr="00A40AF5" w:rsidRDefault="00B91BF7" w:rsidP="00B91BF7">
      <w:pPr>
        <w:pStyle w:val="31"/>
        <w:rPr>
          <w:lang w:val="uk-UA"/>
        </w:rPr>
      </w:pPr>
      <w:r w:rsidRPr="00A40AF5">
        <w:rPr>
          <w:lang w:val="uk-UA"/>
        </w:rPr>
        <w:t>«+» - доцільно визначення запасів;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«-» - недоцільно визначення запасів даного виду ЛР;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«П» - види ЛР, які підлягають першочерговому ресурсному обстеженню;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«К» - культивований вид ЛР;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«ЧКУ» - види ЛР, які занесені до Червоної книги України;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«Р» - рідкісні види ЛР;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«ФС» - фасована сировина для аптечної мережі;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«ГП» - галенові препарати;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 xml:space="preserve">«НГП» – </w:t>
      </w:r>
      <w:proofErr w:type="spellStart"/>
      <w:r w:rsidRPr="00A40AF5">
        <w:rPr>
          <w:sz w:val="28"/>
          <w:lang w:val="uk-UA"/>
        </w:rPr>
        <w:t>новогаленові</w:t>
      </w:r>
      <w:proofErr w:type="spellEnd"/>
      <w:r w:rsidRPr="00A40AF5">
        <w:rPr>
          <w:sz w:val="28"/>
          <w:lang w:val="uk-UA"/>
        </w:rPr>
        <w:t xml:space="preserve"> препарати;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«ІП» - індивідуальні препарати;</w:t>
      </w:r>
    </w:p>
    <w:p w:rsidR="00B91BF7" w:rsidRPr="00A40AF5" w:rsidRDefault="00B91BF7" w:rsidP="00B91BF7">
      <w:pPr>
        <w:rPr>
          <w:sz w:val="28"/>
          <w:lang w:val="uk-UA"/>
        </w:rPr>
      </w:pPr>
      <w:r w:rsidRPr="00A40AF5">
        <w:rPr>
          <w:sz w:val="28"/>
          <w:lang w:val="uk-UA"/>
        </w:rPr>
        <w:t>«</w:t>
      </w:r>
      <w:proofErr w:type="spellStart"/>
      <w:r w:rsidRPr="00A40AF5">
        <w:rPr>
          <w:sz w:val="28"/>
          <w:lang w:val="uk-UA"/>
        </w:rPr>
        <w:t>КП</w:t>
      </w:r>
      <w:proofErr w:type="spellEnd"/>
      <w:r w:rsidRPr="00A40AF5">
        <w:rPr>
          <w:sz w:val="28"/>
          <w:lang w:val="uk-UA"/>
        </w:rPr>
        <w:t>» - комплексні препарати.</w:t>
      </w:r>
    </w:p>
    <w:p w:rsidR="00B91BF7" w:rsidRPr="00A40AF5" w:rsidRDefault="00B91BF7" w:rsidP="00B91BF7">
      <w:pPr>
        <w:pStyle w:val="BodyText"/>
        <w:widowControl/>
        <w:jc w:val="left"/>
        <w:rPr>
          <w:snapToGrid/>
          <w:lang w:val="uk-UA"/>
        </w:rPr>
      </w:pPr>
    </w:p>
    <w:p w:rsidR="00B91BF7" w:rsidRPr="00A40AF5" w:rsidRDefault="00B91BF7" w:rsidP="00B91BF7">
      <w:pPr>
        <w:pStyle w:val="BodyText"/>
        <w:widowControl/>
        <w:jc w:val="left"/>
        <w:rPr>
          <w:snapToGrid/>
          <w:lang w:val="uk-UA"/>
        </w:rPr>
      </w:pPr>
    </w:p>
    <w:p w:rsidR="00B91BF7" w:rsidRPr="00A40AF5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  <w:r>
        <w:rPr>
          <w:i/>
          <w:snapToGrid/>
          <w:lang w:val="uk-UA"/>
        </w:rPr>
        <w:br w:type="page"/>
      </w:r>
      <w:r w:rsidRPr="00A40AF5">
        <w:rPr>
          <w:i/>
          <w:snapToGrid/>
          <w:lang w:val="uk-UA"/>
        </w:rPr>
        <w:lastRenderedPageBreak/>
        <w:t>Таблиця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992"/>
        <w:gridCol w:w="994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заготі</w:t>
            </w:r>
            <w:r w:rsidRPr="00A40AF5">
              <w:rPr>
                <w:sz w:val="24"/>
                <w:lang w:val="uk-UA"/>
              </w:rPr>
              <w:t>в</w:t>
            </w:r>
            <w:r w:rsidRPr="00A40AF5">
              <w:rPr>
                <w:sz w:val="24"/>
                <w:lang w:val="uk-UA"/>
              </w:rPr>
              <w:t>лі</w:t>
            </w:r>
          </w:p>
        </w:tc>
        <w:tc>
          <w:tcPr>
            <w:tcW w:w="994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>стання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Аїр болотяний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Аир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proofErr w:type="spellStart"/>
            <w:r w:rsidRPr="00A40AF5">
              <w:rPr>
                <w:sz w:val="24"/>
                <w:lang w:val="uk-UA"/>
              </w:rPr>
              <w:t>болотный</w:t>
            </w:r>
            <w:proofErr w:type="spellEnd"/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Acorus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proofErr w:type="spellStart"/>
            <w:r w:rsidRPr="00A40AF5">
              <w:rPr>
                <w:sz w:val="24"/>
                <w:lang w:val="uk-UA"/>
              </w:rPr>
              <w:t>calamus</w:t>
            </w:r>
            <w:proofErr w:type="spellEnd"/>
            <w:r w:rsidRPr="00A40AF5">
              <w:rPr>
                <w:sz w:val="24"/>
                <w:lang w:val="uk-UA"/>
              </w:rPr>
              <w:t xml:space="preserve"> L.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Кореневища аїру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Rhizomata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proofErr w:type="spellStart"/>
            <w:r w:rsidRPr="00A40AF5">
              <w:rPr>
                <w:sz w:val="24"/>
                <w:lang w:val="uk-UA"/>
              </w:rPr>
              <w:t>Calami</w:t>
            </w:r>
            <w:proofErr w:type="spellEnd"/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Ароїдні - </w:t>
            </w:r>
            <w:proofErr w:type="spellStart"/>
            <w:r w:rsidRPr="00A40AF5">
              <w:rPr>
                <w:sz w:val="24"/>
                <w:lang w:val="uk-UA"/>
              </w:rPr>
              <w:t>Araceae</w:t>
            </w:r>
            <w:proofErr w:type="spellEnd"/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IX - X</w:t>
            </w: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ФС, </w:t>
            </w:r>
            <w:proofErr w:type="spellStart"/>
            <w:r w:rsidRPr="00A40AF5">
              <w:rPr>
                <w:sz w:val="24"/>
                <w:lang w:val="uk-UA"/>
              </w:rPr>
              <w:t>КП</w:t>
            </w:r>
            <w:proofErr w:type="spellEnd"/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Водно-болотне</w:t>
            </w:r>
          </w:p>
        </w:tc>
        <w:tc>
          <w:tcPr>
            <w:tcW w:w="1842" w:type="dxa"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  <w:r w:rsidRPr="00A40AF5">
              <w:rPr>
                <w:sz w:val="36"/>
                <w:lang w:val="uk-UA"/>
              </w:rPr>
              <w:t>+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Алтея лікарська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Арніка гірська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Багно звичайне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Барвінок малий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Береза, різні види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Бобівник трилистий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99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B91BF7" w:rsidRPr="00A40AF5" w:rsidRDefault="00B91BF7" w:rsidP="00B91BF7">
      <w:pPr>
        <w:rPr>
          <w:lang w:val="uk-UA"/>
        </w:rPr>
      </w:pPr>
    </w:p>
    <w:p w:rsidR="00B91BF7" w:rsidRPr="00A40AF5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  <w:r>
        <w:rPr>
          <w:i/>
          <w:snapToGrid/>
          <w:lang w:val="uk-UA"/>
        </w:rPr>
        <w:br w:type="page"/>
      </w:r>
      <w:r w:rsidRPr="00A40AF5">
        <w:rPr>
          <w:i/>
          <w:snapToGrid/>
          <w:lang w:val="uk-UA"/>
        </w:rPr>
        <w:lastRenderedPageBreak/>
        <w:t>Продовження таблиці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851"/>
        <w:gridCol w:w="1135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влі</w:t>
            </w:r>
          </w:p>
        </w:tc>
        <w:tc>
          <w:tcPr>
            <w:tcW w:w="1135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викори</w:t>
            </w:r>
            <w:r w:rsidRPr="00A40AF5">
              <w:rPr>
                <w:sz w:val="24"/>
                <w:lang w:val="uk-UA"/>
              </w:rPr>
              <w:t>с</w:t>
            </w:r>
            <w:r w:rsidRPr="00A40AF5">
              <w:rPr>
                <w:sz w:val="24"/>
                <w:lang w:val="uk-UA"/>
              </w:rPr>
              <w:t>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Брусниця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Бузина чорна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Буркун лікарський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Валеріана лікарська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Вероніка лікарська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Волошка синя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Гірчак перцевий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B91BF7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</w:p>
    <w:p w:rsidR="00B91BF7" w:rsidRPr="008A5052" w:rsidRDefault="00B91BF7" w:rsidP="00B91BF7">
      <w:pPr>
        <w:jc w:val="right"/>
        <w:rPr>
          <w:i/>
          <w:sz w:val="28"/>
          <w:lang w:val="uk-UA"/>
        </w:rPr>
      </w:pPr>
      <w:r>
        <w:rPr>
          <w:lang w:val="uk-UA"/>
        </w:rPr>
        <w:br w:type="page"/>
      </w:r>
      <w:r w:rsidRPr="008A5052">
        <w:rPr>
          <w:i/>
          <w:sz w:val="28"/>
          <w:lang w:val="uk-UA"/>
        </w:rPr>
        <w:lastRenderedPageBreak/>
        <w:t>Продовження таблиці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851"/>
        <w:gridCol w:w="1135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влі</w:t>
            </w:r>
          </w:p>
        </w:tc>
        <w:tc>
          <w:tcPr>
            <w:tcW w:w="1135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викори</w:t>
            </w:r>
            <w:r w:rsidRPr="00A40AF5">
              <w:rPr>
                <w:sz w:val="24"/>
                <w:lang w:val="uk-UA"/>
              </w:rPr>
              <w:t>с</w:t>
            </w:r>
            <w:r w:rsidRPr="00A40AF5">
              <w:rPr>
                <w:sz w:val="24"/>
                <w:lang w:val="uk-UA"/>
              </w:rPr>
              <w:t>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Гірчак </w:t>
            </w:r>
            <w:proofErr w:type="spellStart"/>
            <w:r w:rsidRPr="00A40AF5">
              <w:rPr>
                <w:sz w:val="24"/>
                <w:lang w:val="uk-UA"/>
              </w:rPr>
              <w:t>почечуйний</w:t>
            </w:r>
            <w:proofErr w:type="spellEnd"/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Глід, різні види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Горицвіт весняний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Горобина звичайна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Деревій звичайний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Дуб звичайний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Жостір проносний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B91BF7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</w:p>
    <w:p w:rsidR="00B91BF7" w:rsidRPr="00A40AF5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  <w:r>
        <w:rPr>
          <w:i/>
          <w:snapToGrid/>
          <w:lang w:val="uk-UA"/>
        </w:rPr>
        <w:br w:type="page"/>
      </w:r>
      <w:r w:rsidRPr="00A40AF5">
        <w:rPr>
          <w:i/>
          <w:snapToGrid/>
          <w:lang w:val="uk-UA"/>
        </w:rPr>
        <w:lastRenderedPageBreak/>
        <w:t>Продовження таблиці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851"/>
        <w:gridCol w:w="1135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влі</w:t>
            </w:r>
          </w:p>
        </w:tc>
        <w:tc>
          <w:tcPr>
            <w:tcW w:w="1135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викори</w:t>
            </w:r>
            <w:r w:rsidRPr="00A40AF5">
              <w:rPr>
                <w:sz w:val="24"/>
                <w:lang w:val="uk-UA"/>
              </w:rPr>
              <w:t>с</w:t>
            </w:r>
            <w:r w:rsidRPr="00A40AF5">
              <w:rPr>
                <w:sz w:val="24"/>
                <w:lang w:val="uk-UA"/>
              </w:rPr>
              <w:t>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Зверобій</w:t>
            </w:r>
            <w:proofErr w:type="spellEnd"/>
            <w:r w:rsidRPr="00A40AF5">
              <w:rPr>
                <w:sz w:val="24"/>
                <w:lang w:val="uk-UA"/>
              </w:rPr>
              <w:t xml:space="preserve"> звичайний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Конвалія травнева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Кропива дводомна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Крушина ламка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Кульбаба лікарська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Липа </w:t>
            </w:r>
            <w:proofErr w:type="spellStart"/>
            <w:r w:rsidRPr="00A40AF5">
              <w:rPr>
                <w:sz w:val="24"/>
                <w:lang w:val="uk-UA"/>
              </w:rPr>
              <w:t>сердцелиста</w:t>
            </w:r>
            <w:proofErr w:type="spellEnd"/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Малина звичайна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B91BF7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</w:p>
    <w:p w:rsidR="00B91BF7" w:rsidRPr="008A5052" w:rsidRDefault="00B91BF7" w:rsidP="00B91BF7">
      <w:pPr>
        <w:jc w:val="right"/>
        <w:rPr>
          <w:i/>
          <w:sz w:val="28"/>
          <w:szCs w:val="28"/>
          <w:lang w:val="uk-UA"/>
        </w:rPr>
      </w:pPr>
      <w:r>
        <w:rPr>
          <w:lang w:val="uk-UA"/>
        </w:rPr>
        <w:br w:type="page"/>
      </w:r>
      <w:r w:rsidRPr="008A5052">
        <w:rPr>
          <w:i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851"/>
        <w:gridCol w:w="1135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влі</w:t>
            </w:r>
          </w:p>
        </w:tc>
        <w:tc>
          <w:tcPr>
            <w:tcW w:w="1135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викори</w:t>
            </w:r>
            <w:r w:rsidRPr="00A40AF5">
              <w:rPr>
                <w:sz w:val="24"/>
                <w:lang w:val="uk-UA"/>
              </w:rPr>
              <w:t>с</w:t>
            </w:r>
            <w:r w:rsidRPr="00A40AF5">
              <w:rPr>
                <w:sz w:val="24"/>
                <w:lang w:val="uk-UA"/>
              </w:rPr>
              <w:t>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Материнка звичайна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Оман високий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Підбіл звичайний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Перстач прямостоячий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Пижмо звичайне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Полин гіркий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Ромашка обідрана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B91BF7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</w:p>
    <w:p w:rsidR="00B91BF7" w:rsidRPr="008A5052" w:rsidRDefault="00B91BF7" w:rsidP="00B91BF7">
      <w:pPr>
        <w:jc w:val="right"/>
        <w:rPr>
          <w:i/>
          <w:sz w:val="28"/>
          <w:szCs w:val="28"/>
          <w:lang w:val="uk-UA"/>
        </w:rPr>
      </w:pPr>
      <w:r>
        <w:rPr>
          <w:lang w:val="uk-UA"/>
        </w:rPr>
        <w:br w:type="page"/>
      </w:r>
      <w:r w:rsidRPr="008A5052">
        <w:rPr>
          <w:i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851"/>
        <w:gridCol w:w="1135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влі</w:t>
            </w:r>
          </w:p>
        </w:tc>
        <w:tc>
          <w:tcPr>
            <w:tcW w:w="1135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викори</w:t>
            </w:r>
            <w:r w:rsidRPr="00A40AF5">
              <w:rPr>
                <w:sz w:val="24"/>
                <w:lang w:val="uk-UA"/>
              </w:rPr>
              <w:t>с</w:t>
            </w:r>
            <w:r w:rsidRPr="00A40AF5">
              <w:rPr>
                <w:sz w:val="24"/>
                <w:lang w:val="uk-UA"/>
              </w:rPr>
              <w:t>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Рутка</w:t>
            </w:r>
            <w:proofErr w:type="spellEnd"/>
            <w:r w:rsidRPr="00A40AF5">
              <w:rPr>
                <w:sz w:val="24"/>
                <w:lang w:val="uk-UA"/>
              </w:rPr>
              <w:t xml:space="preserve"> лікарська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Собача кропива п'ятилопатева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Сосна звичайна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Спориш звичайний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Хвощ польовий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Цмин пісковий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Чебрець </w:t>
            </w:r>
            <w:proofErr w:type="spellStart"/>
            <w:r w:rsidRPr="00A40AF5">
              <w:rPr>
                <w:sz w:val="24"/>
                <w:lang w:val="uk-UA"/>
              </w:rPr>
              <w:t>плазкий</w:t>
            </w:r>
            <w:proofErr w:type="spellEnd"/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B91BF7" w:rsidRDefault="00B91BF7" w:rsidP="00B91BF7">
      <w:pPr>
        <w:pStyle w:val="BodyText"/>
        <w:widowControl/>
        <w:jc w:val="right"/>
        <w:rPr>
          <w:i/>
          <w:snapToGrid/>
          <w:lang w:val="uk-UA"/>
        </w:rPr>
      </w:pPr>
    </w:p>
    <w:p w:rsidR="00B91BF7" w:rsidRPr="008A5052" w:rsidRDefault="00B91BF7" w:rsidP="00B91BF7">
      <w:pPr>
        <w:jc w:val="right"/>
        <w:rPr>
          <w:i/>
          <w:sz w:val="28"/>
          <w:szCs w:val="28"/>
          <w:lang w:val="uk-UA"/>
        </w:rPr>
      </w:pPr>
      <w:r>
        <w:rPr>
          <w:lang w:val="uk-UA"/>
        </w:rPr>
        <w:br w:type="page"/>
      </w:r>
      <w:r w:rsidRPr="008A5052">
        <w:rPr>
          <w:i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851"/>
        <w:gridCol w:w="1135"/>
        <w:gridCol w:w="2267"/>
        <w:gridCol w:w="1842"/>
      </w:tblGrid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44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column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  <w:r w:rsidRPr="00A40AF5">
              <w:rPr>
                <w:sz w:val="24"/>
                <w:szCs w:val="24"/>
                <w:lang w:val="uk-UA"/>
              </w:rPr>
              <w:br w:type="page"/>
            </w:r>
          </w:p>
          <w:p w:rsidR="00B91BF7" w:rsidRPr="00A40AF5" w:rsidRDefault="00B91BF7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Українські, російські та латинські н</w:t>
            </w:r>
            <w:r w:rsidRPr="00A40AF5">
              <w:rPr>
                <w:sz w:val="24"/>
                <w:szCs w:val="24"/>
                <w:lang w:val="uk-UA"/>
              </w:rPr>
              <w:t>а</w:t>
            </w:r>
            <w:r w:rsidRPr="00A40AF5">
              <w:rPr>
                <w:sz w:val="24"/>
                <w:szCs w:val="24"/>
                <w:lang w:val="uk-UA"/>
              </w:rPr>
              <w:t>зви ЛР, ЛРС, родини</w:t>
            </w:r>
          </w:p>
        </w:tc>
        <w:tc>
          <w:tcPr>
            <w:tcW w:w="1986" w:type="dxa"/>
            <w:gridSpan w:val="2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ЛРС</w:t>
            </w:r>
          </w:p>
        </w:tc>
        <w:tc>
          <w:tcPr>
            <w:tcW w:w="2267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proofErr w:type="spellStart"/>
            <w:r w:rsidRPr="00A40AF5">
              <w:rPr>
                <w:sz w:val="24"/>
                <w:lang w:val="uk-UA"/>
              </w:rPr>
              <w:t>Фітоценотична</w:t>
            </w:r>
            <w:proofErr w:type="spellEnd"/>
            <w:r w:rsidRPr="00A40AF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приуроче</w:t>
            </w:r>
            <w:r w:rsidRPr="00A40AF5">
              <w:rPr>
                <w:sz w:val="24"/>
                <w:lang w:val="uk-UA"/>
              </w:rPr>
              <w:t>н</w:t>
            </w:r>
            <w:r w:rsidRPr="00A40AF5">
              <w:rPr>
                <w:sz w:val="24"/>
                <w:lang w:val="uk-UA"/>
              </w:rPr>
              <w:t>ість</w:t>
            </w:r>
          </w:p>
        </w:tc>
        <w:tc>
          <w:tcPr>
            <w:tcW w:w="1842" w:type="dxa"/>
            <w:vMerge w:val="restart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Доцільність 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 xml:space="preserve">значення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з</w:t>
            </w:r>
            <w:r w:rsidRPr="00A40AF5">
              <w:rPr>
                <w:sz w:val="24"/>
                <w:lang w:val="uk-UA"/>
              </w:rPr>
              <w:t>а</w:t>
            </w:r>
            <w:r w:rsidRPr="00A40AF5">
              <w:rPr>
                <w:sz w:val="24"/>
                <w:lang w:val="uk-UA"/>
              </w:rPr>
              <w:t>пасів</w:t>
            </w: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544" w:type="dxa"/>
            <w:vMerge/>
          </w:tcPr>
          <w:p w:rsidR="00B91BF7" w:rsidRPr="00A40AF5" w:rsidRDefault="00B91BF7" w:rsidP="00C7283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Те</w:t>
            </w:r>
            <w:r w:rsidRPr="00A40AF5">
              <w:rPr>
                <w:sz w:val="24"/>
                <w:lang w:val="uk-UA"/>
              </w:rPr>
              <w:t>р</w:t>
            </w:r>
            <w:r w:rsidRPr="00A40AF5">
              <w:rPr>
                <w:sz w:val="24"/>
                <w:lang w:val="uk-UA"/>
              </w:rPr>
              <w:t>мін загот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влі</w:t>
            </w:r>
          </w:p>
        </w:tc>
        <w:tc>
          <w:tcPr>
            <w:tcW w:w="1135" w:type="dxa"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Шляхи викори</w:t>
            </w:r>
            <w:r w:rsidRPr="00A40AF5">
              <w:rPr>
                <w:sz w:val="24"/>
                <w:lang w:val="uk-UA"/>
              </w:rPr>
              <w:t>с</w:t>
            </w:r>
            <w:r w:rsidRPr="00A40AF5">
              <w:rPr>
                <w:sz w:val="24"/>
                <w:lang w:val="uk-UA"/>
              </w:rPr>
              <w:t>тання</w:t>
            </w:r>
          </w:p>
        </w:tc>
        <w:tc>
          <w:tcPr>
            <w:tcW w:w="2267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91BF7" w:rsidRPr="00A40AF5" w:rsidRDefault="00B91BF7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Череда </w:t>
            </w:r>
            <w:proofErr w:type="spellStart"/>
            <w:r w:rsidRPr="00A40AF5">
              <w:rPr>
                <w:sz w:val="24"/>
                <w:lang w:val="uk-UA"/>
              </w:rPr>
              <w:t>трироздільна</w:t>
            </w:r>
            <w:proofErr w:type="spellEnd"/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Чистотіл великий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Чорниця звичайна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Шипшина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  <w:tr w:rsidR="00B91BF7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Щавель кінський</w:t>
            </w: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135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2267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</w:tcPr>
          <w:p w:rsidR="00B91BF7" w:rsidRPr="00A40AF5" w:rsidRDefault="00B91BF7" w:rsidP="00C72837">
            <w:pPr>
              <w:rPr>
                <w:sz w:val="24"/>
                <w:lang w:val="uk-UA"/>
              </w:rPr>
            </w:pPr>
          </w:p>
        </w:tc>
      </w:tr>
    </w:tbl>
    <w:p w:rsidR="00FD7372" w:rsidRDefault="00B91BF7">
      <w:r w:rsidRPr="00A40AF5">
        <w:rPr>
          <w:sz w:val="28"/>
          <w:lang w:val="uk-UA"/>
        </w:rPr>
        <w:t>Складіть  календарний план експедиційного обстеження ресурсів обр</w:t>
      </w:r>
      <w:r w:rsidRPr="00A40AF5">
        <w:rPr>
          <w:sz w:val="28"/>
          <w:lang w:val="uk-UA"/>
        </w:rPr>
        <w:t>а</w:t>
      </w:r>
      <w:r w:rsidRPr="00A40AF5">
        <w:rPr>
          <w:sz w:val="28"/>
          <w:lang w:val="uk-UA"/>
        </w:rPr>
        <w:t>них об'єктів</w:t>
      </w:r>
      <w:r>
        <w:rPr>
          <w:sz w:val="28"/>
          <w:lang w:val="uk-UA"/>
        </w:rPr>
        <w:t xml:space="preserve"> </w:t>
      </w:r>
      <w:r w:rsidRPr="00A40AF5">
        <w:rPr>
          <w:sz w:val="28"/>
          <w:lang w:val="uk-UA"/>
        </w:rPr>
        <w:t>________________________________________________________</w:t>
      </w:r>
      <w:r>
        <w:rPr>
          <w:sz w:val="28"/>
          <w:lang w:val="uk-UA"/>
        </w:rPr>
        <w:t>______</w:t>
      </w:r>
      <w:r>
        <w:rPr>
          <w:sz w:val="28"/>
          <w:lang w:val="uk-UA"/>
        </w:rPr>
        <w:br/>
      </w:r>
      <w:r w:rsidRPr="00A40AF5">
        <w:rPr>
          <w:sz w:val="28"/>
          <w:lang w:val="uk-UA"/>
        </w:rPr>
        <w:t>____________________________________________________________________</w:t>
      </w:r>
      <w:r>
        <w:rPr>
          <w:sz w:val="28"/>
          <w:lang w:val="uk-UA"/>
        </w:rPr>
        <w:t>_</w:t>
      </w:r>
      <w:r>
        <w:rPr>
          <w:sz w:val="28"/>
          <w:lang w:val="uk-UA"/>
        </w:rPr>
        <w:br/>
      </w:r>
      <w:r w:rsidRPr="00A40AF5">
        <w:rPr>
          <w:sz w:val="28"/>
          <w:lang w:val="uk-UA"/>
        </w:rPr>
        <w:t>____________________________________________________________________</w:t>
      </w:r>
      <w:r>
        <w:rPr>
          <w:sz w:val="28"/>
          <w:lang w:val="uk-UA"/>
        </w:rPr>
        <w:t>_</w:t>
      </w:r>
      <w:r>
        <w:rPr>
          <w:sz w:val="28"/>
          <w:lang w:val="uk-UA"/>
        </w:rPr>
        <w:br/>
      </w:r>
      <w:r w:rsidRPr="00A40AF5">
        <w:rPr>
          <w:sz w:val="28"/>
          <w:lang w:val="uk-UA"/>
        </w:rPr>
        <w:t>____________________________________________________________________</w:t>
      </w:r>
      <w:r>
        <w:rPr>
          <w:sz w:val="28"/>
          <w:lang w:val="uk-UA"/>
        </w:rPr>
        <w:t>_</w:t>
      </w:r>
      <w:r>
        <w:rPr>
          <w:sz w:val="28"/>
          <w:lang w:val="uk-UA"/>
        </w:rPr>
        <w:br/>
      </w:r>
      <w:r w:rsidRPr="00A40AF5">
        <w:rPr>
          <w:sz w:val="28"/>
          <w:lang w:val="uk-UA"/>
        </w:rPr>
        <w:t>____________________________________________________________________</w:t>
      </w:r>
      <w:r>
        <w:rPr>
          <w:sz w:val="28"/>
          <w:lang w:val="uk-UA"/>
        </w:rPr>
        <w:t>_</w:t>
      </w:r>
      <w:r>
        <w:rPr>
          <w:sz w:val="28"/>
          <w:lang w:val="uk-UA"/>
        </w:rPr>
        <w:br/>
      </w:r>
      <w:r w:rsidRPr="00A40AF5">
        <w:rPr>
          <w:sz w:val="28"/>
          <w:lang w:val="uk-UA"/>
        </w:rPr>
        <w:t>____________________________________________________________________</w:t>
      </w:r>
      <w:r>
        <w:rPr>
          <w:sz w:val="28"/>
          <w:lang w:val="uk-UA"/>
        </w:rPr>
        <w:t>_</w:t>
      </w: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D87606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19945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993" w:hanging="142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1BF7"/>
    <w:rsid w:val="00676977"/>
    <w:rsid w:val="00762006"/>
    <w:rsid w:val="00B91BF7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customStyle="1" w:styleId="BodyText">
    <w:name w:val="Body Text"/>
    <w:basedOn w:val="a"/>
    <w:rsid w:val="00B91BF7"/>
    <w:pPr>
      <w:widowControl w:val="0"/>
      <w:jc w:val="center"/>
    </w:pPr>
    <w:rPr>
      <w:snapToGrid w:val="0"/>
      <w:sz w:val="28"/>
    </w:rPr>
  </w:style>
  <w:style w:type="paragraph" w:styleId="31">
    <w:name w:val="Body Text 3"/>
    <w:basedOn w:val="a"/>
    <w:link w:val="32"/>
    <w:semiHidden/>
    <w:rsid w:val="00B91BF7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B91BF7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2020-03-25T15:03:00Z</dcterms:created>
  <dcterms:modified xsi:type="dcterms:W3CDTF">2020-03-25T15:03:00Z</dcterms:modified>
</cp:coreProperties>
</file>