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B3" w:rsidRDefault="00742EB3" w:rsidP="00672114">
      <w:pPr>
        <w:pStyle w:val="a3"/>
        <w:spacing w:line="276" w:lineRule="auto"/>
        <w:rPr>
          <w:szCs w:val="28"/>
          <w:lang w:val="uk-UA"/>
        </w:rPr>
      </w:pPr>
      <w:r w:rsidRPr="00BE47E4">
        <w:rPr>
          <w:szCs w:val="28"/>
          <w:lang w:val="uk-UA"/>
        </w:rPr>
        <w:t>Ресурсознавство</w:t>
      </w:r>
      <w:r w:rsidR="00636786">
        <w:rPr>
          <w:szCs w:val="28"/>
          <w:lang w:val="uk-UA"/>
        </w:rPr>
        <w:t xml:space="preserve"> </w:t>
      </w:r>
      <w:r w:rsidRPr="00BE47E4">
        <w:rPr>
          <w:szCs w:val="28"/>
          <w:lang w:val="uk-UA"/>
        </w:rPr>
        <w:t>лікарських</w:t>
      </w:r>
      <w:r w:rsidR="00636786">
        <w:rPr>
          <w:szCs w:val="28"/>
          <w:lang w:val="uk-UA"/>
        </w:rPr>
        <w:t xml:space="preserve"> </w:t>
      </w:r>
      <w:r w:rsidRPr="00BE47E4">
        <w:rPr>
          <w:szCs w:val="28"/>
          <w:lang w:val="uk-UA"/>
        </w:rPr>
        <w:t>рослин</w:t>
      </w:r>
    </w:p>
    <w:p w:rsidR="00DD2CB5" w:rsidRPr="00BE47E4" w:rsidRDefault="00DD2CB5" w:rsidP="00672114">
      <w:pPr>
        <w:pStyle w:val="a3"/>
        <w:spacing w:line="276" w:lineRule="auto"/>
        <w:rPr>
          <w:szCs w:val="28"/>
          <w:lang w:val="uk-UA"/>
        </w:rPr>
      </w:pPr>
    </w:p>
    <w:p w:rsidR="00DD2CB5" w:rsidRPr="00DD2CB5" w:rsidRDefault="00DD2CB5" w:rsidP="00DD2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D2C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для </w:t>
      </w:r>
      <w:r w:rsidRPr="00DD2CB5">
        <w:rPr>
          <w:rFonts w:ascii="Times New Roman" w:hAnsi="Times New Roman" w:cs="Times New Roman"/>
          <w:sz w:val="28"/>
          <w:szCs w:val="28"/>
        </w:rPr>
        <w:t>здобувачів</w:t>
      </w:r>
      <w:r w:rsidRPr="00DD2C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5 курсу</w:t>
      </w:r>
    </w:p>
    <w:p w:rsidR="00DD2CB5" w:rsidRPr="00DD2CB5" w:rsidRDefault="00DD2CB5" w:rsidP="00DD2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DD2C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</w:t>
      </w:r>
      <w:proofErr w:type="gramEnd"/>
      <w:r w:rsidRPr="00DD2C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іальності 7.12020104 «Технології парфумерно-косметичних</w:t>
      </w:r>
    </w:p>
    <w:p w:rsidR="00672114" w:rsidRPr="00DD2CB5" w:rsidRDefault="00DD2CB5" w:rsidP="00DD2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D2C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ТПКЗс15(5,0д) 1, 2 групи</w:t>
      </w:r>
    </w:p>
    <w:p w:rsidR="00672114" w:rsidRPr="006F2438" w:rsidRDefault="00672114" w:rsidP="00672114">
      <w:pPr>
        <w:pStyle w:val="a3"/>
        <w:spacing w:line="276" w:lineRule="auto"/>
        <w:rPr>
          <w:b w:val="0"/>
          <w:color w:val="FF0000"/>
          <w:szCs w:val="28"/>
          <w:lang w:val="uk-UA"/>
        </w:rPr>
      </w:pPr>
    </w:p>
    <w:p w:rsidR="0043210A" w:rsidRPr="0043210A" w:rsidRDefault="00DD2CB5" w:rsidP="0043210A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09</w:t>
      </w:r>
      <w:r w:rsidR="00742EB3" w:rsidRPr="006F2438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636786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9862F0" w:rsidRPr="006F24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–</w:t>
      </w:r>
      <w:r w:rsidR="0063678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</w:t>
      </w:r>
      <w:r w:rsidR="0043210A" w:rsidRPr="0043210A">
        <w:rPr>
          <w:rFonts w:ascii="Times New Roman" w:hAnsi="Times New Roman" w:cs="Times New Roman"/>
          <w:color w:val="FF0000"/>
          <w:sz w:val="28"/>
          <w:szCs w:val="28"/>
        </w:rPr>
        <w:t xml:space="preserve">Оцінка величини запасів лікарської сировини на конкретних заростях методами </w:t>
      </w:r>
      <w:proofErr w:type="gramStart"/>
      <w:r w:rsidR="0043210A" w:rsidRPr="0043210A">
        <w:rPr>
          <w:rFonts w:ascii="Times New Roman" w:hAnsi="Times New Roman" w:cs="Times New Roman"/>
          <w:color w:val="FF0000"/>
          <w:sz w:val="28"/>
          <w:szCs w:val="28"/>
        </w:rPr>
        <w:t>обл</w:t>
      </w:r>
      <w:proofErr w:type="gramEnd"/>
      <w:r w:rsidR="0043210A" w:rsidRPr="0043210A">
        <w:rPr>
          <w:rFonts w:ascii="Times New Roman" w:hAnsi="Times New Roman" w:cs="Times New Roman"/>
          <w:color w:val="FF0000"/>
          <w:sz w:val="28"/>
          <w:szCs w:val="28"/>
        </w:rPr>
        <w:t>ікових ділянок, модельних екземплярів та проективного покриття.</w:t>
      </w:r>
      <w:r w:rsidR="004321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3210A" w:rsidRPr="0043210A">
        <w:rPr>
          <w:rFonts w:ascii="Times New Roman" w:hAnsi="Times New Roman" w:cs="Times New Roman"/>
          <w:color w:val="FF0000"/>
          <w:sz w:val="28"/>
          <w:szCs w:val="28"/>
        </w:rPr>
        <w:t>Розрахунок біологічного, експлуатаційного запасів та щорічного об`єму можливих заготівель ЛРС.</w:t>
      </w:r>
    </w:p>
    <w:p w:rsidR="00E2144C" w:rsidRPr="00BE47E4" w:rsidRDefault="00742EB3" w:rsidP="00432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E4">
        <w:rPr>
          <w:rFonts w:ascii="Times New Roman" w:hAnsi="Times New Roman" w:cs="Times New Roman"/>
          <w:b/>
          <w:sz w:val="28"/>
          <w:szCs w:val="28"/>
          <w:u w:val="single"/>
        </w:rPr>
        <w:t>Практичне</w:t>
      </w:r>
      <w:r w:rsidR="006367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72114" w:rsidRPr="00BE47E4">
        <w:rPr>
          <w:rFonts w:ascii="Times New Roman" w:hAnsi="Times New Roman" w:cs="Times New Roman"/>
          <w:b/>
          <w:sz w:val="28"/>
          <w:szCs w:val="28"/>
          <w:u w:val="single"/>
        </w:rPr>
        <w:t>заняття</w:t>
      </w:r>
      <w:r w:rsidR="00672114" w:rsidRPr="00BE47E4">
        <w:rPr>
          <w:rFonts w:ascii="Times New Roman" w:hAnsi="Times New Roman" w:cs="Times New Roman"/>
          <w:b/>
          <w:sz w:val="28"/>
          <w:szCs w:val="28"/>
        </w:rPr>
        <w:t>.</w:t>
      </w:r>
    </w:p>
    <w:p w:rsidR="0043210A" w:rsidRPr="0043210A" w:rsidRDefault="00672114" w:rsidP="004321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="00636786" w:rsidRPr="00432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32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43210A" w:rsidRPr="00432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Оцінка величини запасів лікарської сировини на конкретних заростях методами облікових ділянок, модельних екземплярів та проективного покриття.</w:t>
      </w:r>
    </w:p>
    <w:p w:rsidR="009862F0" w:rsidRPr="0043210A" w:rsidRDefault="0043210A" w:rsidP="004321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Розрахунок біологічного, експлуатаційного запасів та щорічного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об`єму можливих заготівель ЛРС</w:t>
      </w:r>
      <w:r w:rsidR="00672114" w:rsidRPr="00432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E2144C" w:rsidRPr="0043210A" w:rsidRDefault="00E2144C" w:rsidP="004321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210A" w:rsidRPr="0043210A" w:rsidRDefault="009862F0" w:rsidP="004321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210A"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Pr="0043210A">
        <w:rPr>
          <w:rFonts w:ascii="Times New Roman" w:hAnsi="Times New Roman" w:cs="Times New Roman"/>
          <w:b/>
          <w:sz w:val="28"/>
          <w:szCs w:val="28"/>
        </w:rPr>
        <w:t>:</w:t>
      </w:r>
      <w:r w:rsidR="00636786" w:rsidRPr="0043210A">
        <w:rPr>
          <w:rFonts w:ascii="Times New Roman" w:hAnsi="Times New Roman" w:cs="Times New Roman"/>
          <w:sz w:val="28"/>
          <w:szCs w:val="28"/>
        </w:rPr>
        <w:t xml:space="preserve"> </w:t>
      </w:r>
      <w:r w:rsidR="00636786" w:rsidRPr="00432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уміти визначати площу зарості ліарських рослин; урожайність (щільність запасу) сировини лікарських рослин різними методами; біологічний та експлуатаційний </w:t>
      </w:r>
      <w:hyperlink r:id="rId5" w:tooltip="Глосарій курсу: Запаси сировини" w:history="1">
        <w:r w:rsidR="00636786" w:rsidRPr="0043210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запаси сировини</w:t>
        </w:r>
      </w:hyperlink>
      <w:r w:rsidR="00636786" w:rsidRPr="00432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лікарських рослин та </w:t>
      </w:r>
      <w:hyperlink r:id="rId6" w:tooltip="Глосарій курсу: Обсяг допустимого щорічного використання" w:history="1">
        <w:r w:rsidR="00636786" w:rsidRPr="0043210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обсяг допустимого щорічного використання</w:t>
        </w:r>
      </w:hyperlink>
      <w:r w:rsidR="0043210A" w:rsidRPr="00432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уміти </w:t>
      </w:r>
      <w:r w:rsidR="0043210A" w:rsidRPr="004321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визначати біологічний та експлуатаційний </w:t>
      </w:r>
      <w:hyperlink r:id="rId7" w:tooltip="Глосарій курсу: Запаси сировини" w:history="1">
        <w:r w:rsidR="0043210A" w:rsidRPr="0043210A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запаси сировини</w:t>
        </w:r>
      </w:hyperlink>
      <w:r w:rsidR="0043210A" w:rsidRPr="004321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лікарських рослин та </w:t>
      </w:r>
      <w:hyperlink r:id="rId8" w:tooltip="Глосарій курсу: Обсяг допустимого щорічного використання" w:history="1">
        <w:r w:rsidR="0043210A" w:rsidRPr="0043210A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обсяг допустимого щорічного використання</w:t>
        </w:r>
      </w:hyperlink>
      <w:r w:rsidR="0043210A" w:rsidRPr="004321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3210A" w:rsidRPr="004321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2144C" w:rsidRPr="0043210A" w:rsidRDefault="00E2144C" w:rsidP="00432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210A" w:rsidRPr="0043210A" w:rsidRDefault="009862F0" w:rsidP="00432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0A">
        <w:rPr>
          <w:rFonts w:ascii="Times New Roman" w:hAnsi="Times New Roman" w:cs="Times New Roman"/>
          <w:b/>
          <w:i/>
          <w:sz w:val="28"/>
          <w:szCs w:val="28"/>
        </w:rPr>
        <w:t>Актуальність</w:t>
      </w:r>
      <w:r w:rsidRPr="0043210A">
        <w:rPr>
          <w:rFonts w:ascii="Times New Roman" w:hAnsi="Times New Roman" w:cs="Times New Roman"/>
          <w:sz w:val="28"/>
          <w:szCs w:val="28"/>
        </w:rPr>
        <w:t>:</w:t>
      </w:r>
      <w:r w:rsidR="00636786" w:rsidRPr="0043210A">
        <w:rPr>
          <w:rFonts w:ascii="Times New Roman" w:hAnsi="Times New Roman" w:cs="Times New Roman"/>
          <w:sz w:val="28"/>
          <w:szCs w:val="28"/>
        </w:rPr>
        <w:t xml:space="preserve"> Запас сировини кожного виду в межах рослинного угрупування залежить від рясності виду в даному угрупуванні й від ступеня розвитку його екземплярів (тобто від їх висоти, числа пагонів, кількості квіток тощо). У сприятливих умовах місцезростання для конкретного виду запас сировини на одиницю площі завжди вищий, ніж в несприятливих</w:t>
      </w:r>
      <w:r w:rsidR="0043210A" w:rsidRPr="0043210A">
        <w:rPr>
          <w:rFonts w:ascii="Times New Roman" w:hAnsi="Times New Roman" w:cs="Times New Roman"/>
          <w:sz w:val="28"/>
          <w:szCs w:val="28"/>
        </w:rPr>
        <w:t>. Важливою складово. є</w:t>
      </w:r>
      <w:r w:rsidR="0043210A" w:rsidRPr="0043210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визначення врожайності для конкретної зарості.</w:t>
      </w:r>
    </w:p>
    <w:p w:rsidR="00636786" w:rsidRPr="0043210A" w:rsidRDefault="00636786" w:rsidP="00636786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</w:p>
    <w:p w:rsidR="00E2144C" w:rsidRPr="0043210A" w:rsidRDefault="00636786" w:rsidP="006367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3210A">
        <w:rPr>
          <w:rFonts w:ascii="Times New Roman" w:hAnsi="Times New Roman" w:cs="Times New Roman"/>
          <w:i/>
          <w:sz w:val="28"/>
          <w:szCs w:val="28"/>
          <w:lang w:val="ru-RU"/>
        </w:rPr>
        <w:t>Теоретичні питання:</w:t>
      </w:r>
    </w:p>
    <w:p w:rsidR="00636786" w:rsidRPr="00636786" w:rsidRDefault="00636786" w:rsidP="0063678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6786">
        <w:rPr>
          <w:rFonts w:ascii="Times New Roman" w:hAnsi="Times New Roman" w:cs="Times New Roman"/>
          <w:sz w:val="28"/>
          <w:szCs w:val="28"/>
        </w:rPr>
        <w:t>Як визначається площа зарості лікарських рослин?</w:t>
      </w:r>
    </w:p>
    <w:p w:rsidR="00636786" w:rsidRPr="00636786" w:rsidRDefault="00636786" w:rsidP="0063678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6786">
        <w:rPr>
          <w:rFonts w:ascii="Times New Roman" w:hAnsi="Times New Roman" w:cs="Times New Roman"/>
          <w:sz w:val="28"/>
          <w:szCs w:val="28"/>
        </w:rPr>
        <w:t>Від яких факторів залежить вибір методу визначення врожайності рослинної сировини на конкретних заростях?</w:t>
      </w:r>
    </w:p>
    <w:p w:rsidR="00636786" w:rsidRPr="00636786" w:rsidRDefault="00636786" w:rsidP="0063678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6786">
        <w:rPr>
          <w:rFonts w:ascii="Times New Roman" w:hAnsi="Times New Roman" w:cs="Times New Roman"/>
          <w:sz w:val="28"/>
          <w:szCs w:val="28"/>
        </w:rPr>
        <w:t>Назвіть методи оцінки величини запасів сировини для багаторічних трав'янистих рослин, які утворюють суцільні зарості.</w:t>
      </w:r>
    </w:p>
    <w:p w:rsidR="00636786" w:rsidRPr="00636786" w:rsidRDefault="00636786" w:rsidP="0063678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6786">
        <w:rPr>
          <w:rFonts w:ascii="Times New Roman" w:hAnsi="Times New Roman" w:cs="Times New Roman"/>
          <w:sz w:val="28"/>
          <w:szCs w:val="28"/>
        </w:rPr>
        <w:t>Охарактеризуйте метод визначення врожайності сировини багаторічних трав'янистих рослин, у яких заготовляється трава.</w:t>
      </w:r>
    </w:p>
    <w:p w:rsidR="00636786" w:rsidRPr="00636786" w:rsidRDefault="00636786" w:rsidP="0063678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6786">
        <w:rPr>
          <w:rFonts w:ascii="Times New Roman" w:hAnsi="Times New Roman" w:cs="Times New Roman"/>
          <w:sz w:val="28"/>
          <w:szCs w:val="28"/>
        </w:rPr>
        <w:t>Охарактеризуйте метод визначення врожайності сировини багаторічних трав'янистих рослин, у яких заготовляються підземні органи.</w:t>
      </w:r>
    </w:p>
    <w:p w:rsidR="00636786" w:rsidRDefault="00636786" w:rsidP="0063678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6786">
        <w:rPr>
          <w:rFonts w:ascii="Times New Roman" w:hAnsi="Times New Roman" w:cs="Times New Roman"/>
          <w:sz w:val="28"/>
          <w:szCs w:val="28"/>
        </w:rPr>
        <w:t>Охарактеризуйте метод визначення врожайності сировини деревних рослин.</w:t>
      </w:r>
    </w:p>
    <w:p w:rsidR="0043210A" w:rsidRPr="002F6BE8" w:rsidRDefault="0043210A" w:rsidP="0043210A">
      <w:pPr>
        <w:widowControl w:val="0"/>
        <w:numPr>
          <w:ilvl w:val="0"/>
          <w:numId w:val="18"/>
        </w:numPr>
        <w:tabs>
          <w:tab w:val="clear" w:pos="720"/>
          <w:tab w:val="num" w:pos="0"/>
          <w:tab w:val="left" w:pos="360"/>
        </w:tabs>
        <w:autoSpaceDE w:val="0"/>
        <w:autoSpaceDN w:val="0"/>
        <w:spacing w:after="0" w:line="360" w:lineRule="auto"/>
        <w:ind w:right="283" w:hanging="10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BE8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біологічний запас сировини, як він розраховується?</w:t>
      </w:r>
    </w:p>
    <w:p w:rsidR="0043210A" w:rsidRPr="002F6BE8" w:rsidRDefault="0043210A" w:rsidP="0043210A">
      <w:pPr>
        <w:widowControl w:val="0"/>
        <w:numPr>
          <w:ilvl w:val="0"/>
          <w:numId w:val="18"/>
        </w:numPr>
        <w:tabs>
          <w:tab w:val="clear" w:pos="720"/>
          <w:tab w:val="left" w:pos="360"/>
          <w:tab w:val="num" w:pos="426"/>
        </w:tabs>
        <w:autoSpaceDE w:val="0"/>
        <w:autoSpaceDN w:val="0"/>
        <w:spacing w:after="0" w:line="240" w:lineRule="auto"/>
        <w:ind w:right="284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BE8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експлуатаційний запас сировини, як він розраховується?</w:t>
      </w:r>
    </w:p>
    <w:p w:rsidR="0043210A" w:rsidRPr="002F6BE8" w:rsidRDefault="0043210A" w:rsidP="0043210A">
      <w:pPr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spacing w:after="0" w:line="240" w:lineRule="auto"/>
        <w:ind w:right="284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BE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 яких випадках можна заготовляти щорічно рослинну сировину в обсязі експлуатаційного запасу?</w:t>
      </w:r>
    </w:p>
    <w:p w:rsidR="0043210A" w:rsidRPr="0043210A" w:rsidRDefault="0043210A" w:rsidP="0043210A">
      <w:pPr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spacing w:after="0" w:line="240" w:lineRule="auto"/>
        <w:ind w:right="284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BE8">
        <w:rPr>
          <w:rFonts w:ascii="Times New Roman" w:eastAsia="Times New Roman" w:hAnsi="Times New Roman" w:cs="Times New Roman"/>
          <w:sz w:val="28"/>
          <w:szCs w:val="28"/>
          <w:lang w:eastAsia="ru-RU"/>
        </w:rPr>
        <w:t>Як розраховується обсяг допустимого щорічного використання?</w:t>
      </w:r>
    </w:p>
    <w:p w:rsidR="00636786" w:rsidRPr="00636786" w:rsidRDefault="00636786" w:rsidP="006367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4C" w:rsidRPr="00636786" w:rsidRDefault="00DD4E51" w:rsidP="0063678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t>Теоретична</w:t>
      </w:r>
      <w:r w:rsidR="006367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6786">
        <w:rPr>
          <w:rFonts w:ascii="Times New Roman" w:hAnsi="Times New Roman" w:cs="Times New Roman"/>
          <w:b/>
          <w:i/>
          <w:sz w:val="28"/>
          <w:szCs w:val="28"/>
        </w:rPr>
        <w:t>частина</w:t>
      </w:r>
      <w:r w:rsidR="00E2144C" w:rsidRPr="00636786">
        <w:rPr>
          <w:rFonts w:ascii="Times New Roman" w:hAnsi="Times New Roman" w:cs="Times New Roman"/>
          <w:sz w:val="28"/>
          <w:szCs w:val="28"/>
        </w:rPr>
        <w:t>:</w:t>
      </w:r>
    </w:p>
    <w:p w:rsidR="00636786" w:rsidRPr="0043210A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  <w:lang w:val="uk-UA"/>
        </w:rPr>
      </w:pPr>
      <w:r w:rsidRPr="0043210A">
        <w:rPr>
          <w:b/>
          <w:bCs/>
          <w:sz w:val="28"/>
          <w:szCs w:val="28"/>
          <w:lang w:val="uk-UA"/>
        </w:rPr>
        <w:t>Експедиційний етап ресурсознавчого дослідження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43210A">
        <w:rPr>
          <w:sz w:val="28"/>
          <w:szCs w:val="28"/>
          <w:lang w:val="uk-UA"/>
        </w:rPr>
        <w:t xml:space="preserve">За попередньо складеним маршрутом і планом виконання ресурсної оцінки лікарських рослин виконуються польові роботи. Існує декілька підходів для обліку ресурсів сировини дикорослих рослин. Запас сировини кожного виду в межах рослинного угрупування залежить від рясності виду в даному угрупуванні й від ступеня розвитку його екземплярів (тобто від їх висоти, числа пагонів, кількості квіток тощо).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сприятливих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умовах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місцезростання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конкретного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запас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одиницю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завжди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вищий,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ніж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несприятливих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оцінки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лікарських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найчастіше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використовується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вибірковий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ідхід.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ньому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підбір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потенційно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продуктивних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складання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робочих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маршрутів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базується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вихідних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матеріалах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урахуванням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еколого-ценотичної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приуроченості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видів.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потенційно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продуктивних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місцезростань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конкретного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регіоні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адекватною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поширення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Враховується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тільки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якій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досл</w:t>
      </w:r>
      <w:proofErr w:type="gramEnd"/>
      <w:r w:rsidRPr="00636786">
        <w:rPr>
          <w:sz w:val="28"/>
          <w:szCs w:val="28"/>
        </w:rPr>
        <w:t>іджувана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цінність.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трав</w:t>
      </w:r>
      <w:proofErr w:type="gramStart"/>
      <w:r w:rsidRPr="00636786">
        <w:rPr>
          <w:sz w:val="28"/>
          <w:szCs w:val="28"/>
        </w:rPr>
        <w:t>`я</w:t>
      </w:r>
      <w:proofErr w:type="gramEnd"/>
      <w:r w:rsidRPr="00636786">
        <w:rPr>
          <w:sz w:val="28"/>
          <w:szCs w:val="28"/>
        </w:rPr>
        <w:t>нистих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становити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екотопів.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випадках,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коли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цей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показник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менший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%,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потребує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обмеження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охорони.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попередньо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закладають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щільність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запасу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методами,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описаними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нижче.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Але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lastRenderedPageBreak/>
        <w:t>застосовують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експерс-методи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суть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полягає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тому,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встановлюється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кореляційний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</w:t>
      </w:r>
      <w:proofErr w:type="gramStart"/>
      <w:r w:rsidRPr="00636786">
        <w:rPr>
          <w:sz w:val="28"/>
          <w:szCs w:val="28"/>
        </w:rPr>
        <w:t>`я</w:t>
      </w:r>
      <w:proofErr w:type="gramEnd"/>
      <w:r w:rsidRPr="00636786">
        <w:rPr>
          <w:sz w:val="28"/>
          <w:szCs w:val="28"/>
        </w:rPr>
        <w:t>зок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розмірами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окремих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органів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проективним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покриттям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біомасою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чисельного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зважування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Застосування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вибіркового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ідходу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забезпечує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результатів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конкретних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територій.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ресурсознавчих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досл</w:t>
      </w:r>
      <w:proofErr w:type="gramEnd"/>
      <w:r w:rsidRPr="00636786">
        <w:rPr>
          <w:sz w:val="28"/>
          <w:szCs w:val="28"/>
        </w:rPr>
        <w:t>ідженнях,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охоплюють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значні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ефективність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підходу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знижується,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оскільки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навіть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наявності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транспортного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забезпечення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групи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дослідників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10-15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чоловік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оцінку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межах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адміністративної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області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потрібно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менше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днів.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застосуванні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вибіркового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ідходу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будуть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обстежені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потенційно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продуктивні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місцезростання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масиви.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Треба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зважати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те,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основною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оцінки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конкретного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максимальне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природних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використання,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зберігаються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оптимальні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умови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відновлення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популяції.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Крім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нинішньому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стані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нормативно-правової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бази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галузі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регулювання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природних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можливо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контролювати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лише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спеціальне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цьому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беруть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уваги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загальне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власних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потреб),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обсяги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навіть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приблизно,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регулювати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яке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складно.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Природні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лікарських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можуть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також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зменшуватися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внаслідок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опосередкованого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використання,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зокрема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вони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ростуть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пасовища,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рекреацію,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забудову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тощо.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застосування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вибіркового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ідходу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екологічно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економічно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lastRenderedPageBreak/>
        <w:t>виправданим.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використовується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складанні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державного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кадастру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рослинного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св</w:t>
      </w:r>
      <w:proofErr w:type="gramEnd"/>
      <w:r w:rsidRPr="00636786">
        <w:rPr>
          <w:sz w:val="28"/>
          <w:szCs w:val="28"/>
        </w:rPr>
        <w:t>іту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України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складової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кадастру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природних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великій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території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обмежений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час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застосовують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також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екстраполяційний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ідхід,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одержані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кількісні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характеристики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конкретних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екстраполюють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аналогічні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еколого-ценотичними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показниками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цьому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лікарських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показники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щільності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запасу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потенційно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продуктивних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місцезростань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регіоні.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Екстраполяцію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краще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застосовувати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видів,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поширення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легко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наявними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лісотаксаційними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землевпорядними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картами.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Такими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можуть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бути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сосна,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дуб,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вільха,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чорниця,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багно,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крушина,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кропива,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конвалія,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деревій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тощо.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Тобто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відмічені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таксаційних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описах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типовими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певних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сільськогосподарських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угідь.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основі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аналізу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лісотаксаційних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землевпорядних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матер</w:t>
      </w:r>
      <w:proofErr w:type="gramEnd"/>
      <w:r w:rsidRPr="00636786">
        <w:rPr>
          <w:sz w:val="28"/>
          <w:szCs w:val="28"/>
        </w:rPr>
        <w:t>іалів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обстеження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місцезростань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визначається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частка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угрупувань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території,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потім</w:t>
      </w:r>
      <w:r>
        <w:rPr>
          <w:sz w:val="28"/>
          <w:szCs w:val="28"/>
        </w:rPr>
        <w:t xml:space="preserve"> </w:t>
      </w:r>
      <w:hyperlink r:id="rId9" w:tooltip="Глосарій курсу: Запаси сировини" w:history="1">
        <w:r w:rsidRPr="00636786">
          <w:rPr>
            <w:rStyle w:val="a7"/>
            <w:color w:val="auto"/>
            <w:sz w:val="28"/>
            <w:szCs w:val="28"/>
          </w:rPr>
          <w:t>запаси</w:t>
        </w:r>
        <w:r>
          <w:rPr>
            <w:rStyle w:val="a7"/>
            <w:color w:val="auto"/>
            <w:sz w:val="28"/>
            <w:szCs w:val="28"/>
          </w:rPr>
          <w:t xml:space="preserve"> </w:t>
        </w:r>
        <w:r w:rsidRPr="00636786">
          <w:rPr>
            <w:rStyle w:val="a7"/>
            <w:color w:val="auto"/>
            <w:sz w:val="28"/>
            <w:szCs w:val="28"/>
          </w:rPr>
          <w:t>сировини</w:t>
        </w:r>
      </w:hyperlink>
      <w:r w:rsidRPr="00636786">
        <w:rPr>
          <w:sz w:val="28"/>
          <w:szCs w:val="28"/>
        </w:rPr>
        <w:t>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proofErr w:type="gramStart"/>
      <w:r w:rsidRPr="00636786"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невиснажливого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виявлених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встановлені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ліміти,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застосування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екстраполяційних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підходів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беруться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мінімальні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показники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щільності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запасу.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Оцінка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застосуванням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екстраполяції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менш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результати,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картування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масиві</w:t>
      </w:r>
      <w:proofErr w:type="gramStart"/>
      <w:r w:rsidRPr="00636786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неможливе.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Але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такий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ідхід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економічно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вигідніший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дослідженнях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територіях,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оскільки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результати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конкретних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досліджень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втрачають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цінність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5-7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років.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будь-якого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межах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адміністративної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області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природної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зони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оптимальним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поєднання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застосування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екстраполяційних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вибіркових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підходів.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Наприклад,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аїру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завжди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зручно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виконувати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конкретні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облікові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території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зростання,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особливо,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коли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зростає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обох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берегах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річки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(рис.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3).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випадках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закладаються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уздовж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берега,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встановлюються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вагові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показники,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екстраполюються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масив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протилежному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березі.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Найважливішими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показниками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є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дві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величини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урожайність.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  <w:lang w:val="uk-UA"/>
        </w:rPr>
      </w:pPr>
      <w:r w:rsidRPr="00636786">
        <w:rPr>
          <w:b/>
          <w:bCs/>
          <w:sz w:val="28"/>
          <w:szCs w:val="28"/>
        </w:rPr>
        <w:t>Визначення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площі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зарості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лікарських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рослин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Площу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визначають,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прирівнюючи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контури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будь-яко</w:t>
      </w:r>
      <w:proofErr w:type="gramEnd"/>
      <w:r w:rsidRPr="00636786">
        <w:rPr>
          <w:sz w:val="28"/>
          <w:szCs w:val="28"/>
        </w:rPr>
        <w:t>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геометричній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фігурі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(прямокутнику,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квадрату,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кругу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тощо).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Вимірюють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параметри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(довжина,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ширина,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діаметр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тощо),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використовують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розрахунку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цієї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фігури.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відстань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кроками,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степових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районах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допускаються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вимірювання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спідометру.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Якщо</w:t>
      </w:r>
      <w:r>
        <w:rPr>
          <w:sz w:val="28"/>
          <w:szCs w:val="28"/>
        </w:rPr>
        <w:t xml:space="preserve"> </w:t>
      </w:r>
      <w:hyperlink r:id="rId10" w:tooltip="Глосарій курсу: Зарость" w:history="1">
        <w:r w:rsidRPr="00636786">
          <w:rPr>
            <w:rStyle w:val="a7"/>
            <w:color w:val="auto"/>
            <w:sz w:val="28"/>
            <w:szCs w:val="28"/>
          </w:rPr>
          <w:t>зарость</w:t>
        </w:r>
      </w:hyperlink>
      <w:r>
        <w:rPr>
          <w:b/>
          <w:bCs/>
          <w:sz w:val="28"/>
          <w:szCs w:val="28"/>
        </w:rPr>
        <w:t xml:space="preserve"> </w:t>
      </w:r>
      <w:r w:rsidRPr="00636786">
        <w:rPr>
          <w:sz w:val="28"/>
          <w:szCs w:val="28"/>
        </w:rPr>
        <w:t>відповідає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виділу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плані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л</w:t>
      </w:r>
      <w:proofErr w:type="gramEnd"/>
      <w:r w:rsidRPr="00636786">
        <w:rPr>
          <w:sz w:val="28"/>
          <w:szCs w:val="28"/>
        </w:rPr>
        <w:t>ісонасаджень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землевпоряджувальних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планах,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встановлюють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даними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планів.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допомогою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палетки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ваговим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описане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додатку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4.</w:t>
      </w:r>
    </w:p>
    <w:p w:rsid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sz w:val="28"/>
          <w:szCs w:val="28"/>
          <w:lang w:val="uk-UA"/>
        </w:rPr>
      </w:pPr>
      <w:r w:rsidRPr="00636786">
        <w:rPr>
          <w:sz w:val="28"/>
          <w:szCs w:val="28"/>
          <w:lang w:val="uk-UA"/>
        </w:rPr>
        <w:t xml:space="preserve">У тих випадках, коли популяції виду, що вивчається, ростуть нерівномірно, утворюють окремі </w:t>
      </w:r>
      <w:r w:rsidRPr="00636786">
        <w:rPr>
          <w:i/>
          <w:iCs/>
          <w:sz w:val="28"/>
          <w:szCs w:val="28"/>
          <w:lang w:val="uk-UA"/>
        </w:rPr>
        <w:t xml:space="preserve">плями </w:t>
      </w:r>
      <w:r w:rsidRPr="00636786">
        <w:rPr>
          <w:sz w:val="28"/>
          <w:szCs w:val="28"/>
          <w:lang w:val="uk-UA"/>
        </w:rPr>
        <w:t>в межах рослинного угрупування (наприклад, конвалії в трав'яному покриві сосняку), спочатку визначають площу всієї ділянки лісу, на якій зустрічається конвалія, а потім – відсоток площі, зайнятого конвалією.</w:t>
      </w:r>
    </w:p>
    <w:p w:rsidR="00C12950" w:rsidRPr="00636786" w:rsidRDefault="00C12950" w:rsidP="00636786">
      <w:pPr>
        <w:pStyle w:val="a9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sz w:val="28"/>
          <w:szCs w:val="28"/>
          <w:lang w:val="uk-UA"/>
        </w:rPr>
      </w:pP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b/>
          <w:bCs/>
          <w:sz w:val="28"/>
          <w:szCs w:val="28"/>
        </w:rPr>
        <w:lastRenderedPageBreak/>
        <w:t>Визначення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врожайності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лікарських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рослин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конкретних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заростях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sz w:val="28"/>
          <w:szCs w:val="28"/>
        </w:rPr>
      </w:pPr>
      <w:r w:rsidRPr="00636786">
        <w:rPr>
          <w:b/>
          <w:bCs/>
          <w:sz w:val="28"/>
          <w:szCs w:val="28"/>
          <w:lang w:val="uk-UA"/>
        </w:rPr>
        <w:t>Урожайність (щільність запасу)</w:t>
      </w:r>
      <w:r w:rsidRPr="00636786">
        <w:rPr>
          <w:sz w:val="28"/>
          <w:szCs w:val="28"/>
          <w:lang w:val="uk-UA"/>
        </w:rPr>
        <w:t xml:space="preserve"> – величина сировинної фітомаси, отриманої з одиниці площі (м</w:t>
      </w:r>
      <w:r w:rsidRPr="00636786">
        <w:rPr>
          <w:sz w:val="28"/>
          <w:szCs w:val="28"/>
          <w:vertAlign w:val="superscript"/>
          <w:lang w:val="uk-UA"/>
        </w:rPr>
        <w:t>2</w:t>
      </w:r>
      <w:r w:rsidRPr="00636786">
        <w:rPr>
          <w:sz w:val="28"/>
          <w:szCs w:val="28"/>
          <w:lang w:val="uk-UA"/>
        </w:rPr>
        <w:t xml:space="preserve">, га), зайнятою зарістю.  </w:t>
      </w:r>
      <w:r w:rsidRPr="00636786">
        <w:rPr>
          <w:sz w:val="28"/>
          <w:szCs w:val="28"/>
        </w:rPr>
        <w:t>Реальна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урожайність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значній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</w:t>
      </w:r>
      <w:proofErr w:type="gramStart"/>
      <w:r w:rsidRPr="00636786">
        <w:rPr>
          <w:sz w:val="28"/>
          <w:szCs w:val="28"/>
        </w:rPr>
        <w:t>р</w:t>
      </w:r>
      <w:proofErr w:type="gramEnd"/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варіює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різних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заростях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залежить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багатьох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чинників.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саме,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вона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змінюватися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різні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роки.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проведенні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моніторингу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бажано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щорічно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цей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ресурсознавчих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показник.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планування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заготі</w:t>
      </w:r>
      <w:proofErr w:type="gramStart"/>
      <w:r w:rsidRPr="00636786">
        <w:rPr>
          <w:sz w:val="28"/>
          <w:szCs w:val="28"/>
        </w:rPr>
        <w:t>вл</w:t>
      </w:r>
      <w:proofErr w:type="gramEnd"/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уточнюють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результати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кожні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років.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Урожайність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декількома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методами.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Вибі</w:t>
      </w:r>
      <w:proofErr w:type="gramStart"/>
      <w:r w:rsidRPr="00636786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залежить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життєвої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форми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морфологічних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особливостей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заготовлюється.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др</w:t>
      </w:r>
      <w:proofErr w:type="gramEnd"/>
      <w:r w:rsidRPr="00636786">
        <w:rPr>
          <w:sz w:val="28"/>
          <w:szCs w:val="28"/>
        </w:rPr>
        <w:t>ібних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трав'янистих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чагарникових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використовують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надземні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органи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(лист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трава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конвалії,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квітки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цмину,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трава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звіробою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тощо),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найпростіше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i/>
          <w:iCs/>
          <w:sz w:val="28"/>
          <w:szCs w:val="28"/>
        </w:rPr>
        <w:t>облікових</w:t>
      </w:r>
      <w:r>
        <w:rPr>
          <w:i/>
          <w:iCs/>
          <w:sz w:val="28"/>
          <w:szCs w:val="28"/>
        </w:rPr>
        <w:t xml:space="preserve"> </w:t>
      </w:r>
      <w:r w:rsidRPr="00636786">
        <w:rPr>
          <w:i/>
          <w:iCs/>
          <w:sz w:val="28"/>
          <w:szCs w:val="28"/>
        </w:rPr>
        <w:t>ділянках</w:t>
      </w:r>
      <w:r w:rsidRPr="006367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Цей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спосіб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найбільш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точний.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оцінці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врожайності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ідземних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органів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крупними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рослинами,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облікові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великого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розміру,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використовують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636786">
        <w:rPr>
          <w:i/>
          <w:iCs/>
          <w:sz w:val="28"/>
          <w:szCs w:val="28"/>
        </w:rPr>
        <w:t>модельних</w:t>
      </w:r>
      <w:r>
        <w:rPr>
          <w:i/>
          <w:iCs/>
          <w:sz w:val="28"/>
          <w:szCs w:val="28"/>
        </w:rPr>
        <w:t xml:space="preserve"> </w:t>
      </w:r>
      <w:r w:rsidRPr="00636786">
        <w:rPr>
          <w:i/>
          <w:iCs/>
          <w:sz w:val="28"/>
          <w:szCs w:val="28"/>
        </w:rPr>
        <w:t>екземплярів</w:t>
      </w:r>
      <w:r w:rsidRPr="00636786">
        <w:rPr>
          <w:sz w:val="28"/>
          <w:szCs w:val="28"/>
        </w:rPr>
        <w:t>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низькорослих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трав'янистих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заростях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важко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межі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окремих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(брусниця,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мучниця,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чебрець)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зручно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i/>
          <w:iCs/>
          <w:sz w:val="28"/>
          <w:szCs w:val="28"/>
        </w:rPr>
        <w:t xml:space="preserve"> </w:t>
      </w:r>
      <w:r w:rsidRPr="00636786">
        <w:rPr>
          <w:i/>
          <w:iCs/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i/>
          <w:iCs/>
          <w:sz w:val="28"/>
          <w:szCs w:val="28"/>
        </w:rPr>
        <w:t>проективного</w:t>
      </w:r>
      <w:proofErr w:type="gramEnd"/>
      <w:r>
        <w:rPr>
          <w:i/>
          <w:iCs/>
          <w:sz w:val="28"/>
          <w:szCs w:val="28"/>
        </w:rPr>
        <w:t xml:space="preserve"> </w:t>
      </w:r>
      <w:r w:rsidRPr="00636786">
        <w:rPr>
          <w:i/>
          <w:iCs/>
          <w:sz w:val="28"/>
          <w:szCs w:val="28"/>
        </w:rPr>
        <w:t>покриття</w:t>
      </w:r>
      <w:r w:rsidRPr="00636786">
        <w:rPr>
          <w:sz w:val="28"/>
          <w:szCs w:val="28"/>
        </w:rPr>
        <w:t>.</w:t>
      </w:r>
    </w:p>
    <w:p w:rsidR="00636786" w:rsidRPr="00636786" w:rsidRDefault="00636786" w:rsidP="00636786">
      <w:pPr>
        <w:pStyle w:val="21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лікарських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proofErr w:type="gramStart"/>
      <w:r w:rsidRPr="00636786">
        <w:rPr>
          <w:b/>
          <w:bCs/>
          <w:sz w:val="28"/>
          <w:szCs w:val="28"/>
        </w:rPr>
        <w:t>Обл</w:t>
      </w:r>
      <w:proofErr w:type="gramEnd"/>
      <w:r w:rsidRPr="00636786">
        <w:rPr>
          <w:b/>
          <w:bCs/>
          <w:sz w:val="28"/>
          <w:szCs w:val="28"/>
        </w:rPr>
        <w:t>ікова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ділянка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розміру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0,25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</w:t>
      </w:r>
      <w:r w:rsidRPr="0063678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</w:t>
      </w:r>
      <w:r w:rsidRPr="00636786">
        <w:rPr>
          <w:sz w:val="28"/>
          <w:szCs w:val="28"/>
          <w:vertAlign w:val="superscript"/>
        </w:rPr>
        <w:t>2</w:t>
      </w:r>
      <w:r w:rsidRPr="00636786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закладена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межах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промислової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масиву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чисельності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проективного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покриття.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proofErr w:type="gramStart"/>
      <w:r w:rsidRPr="00636786">
        <w:rPr>
          <w:sz w:val="28"/>
          <w:szCs w:val="28"/>
        </w:rPr>
        <w:lastRenderedPageBreak/>
        <w:t>Обл</w:t>
      </w:r>
      <w:proofErr w:type="gramEnd"/>
      <w:r w:rsidRPr="00636786">
        <w:rPr>
          <w:sz w:val="28"/>
          <w:szCs w:val="28"/>
        </w:rPr>
        <w:t>ікові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розташовують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рівномірно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певній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відстані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щоб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можливості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охопити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весь</w:t>
      </w:r>
      <w:r>
        <w:rPr>
          <w:sz w:val="28"/>
          <w:szCs w:val="28"/>
        </w:rPr>
        <w:t xml:space="preserve"> </w:t>
      </w:r>
      <w:hyperlink r:id="rId11" w:tooltip="Глосарій курсу: Промисловий масив" w:history="1">
        <w:r w:rsidRPr="00636786">
          <w:rPr>
            <w:rStyle w:val="a7"/>
            <w:color w:val="auto"/>
            <w:sz w:val="28"/>
            <w:szCs w:val="28"/>
          </w:rPr>
          <w:t>промисловий</w:t>
        </w:r>
        <w:r>
          <w:rPr>
            <w:rStyle w:val="a7"/>
            <w:color w:val="auto"/>
            <w:sz w:val="28"/>
            <w:szCs w:val="28"/>
          </w:rPr>
          <w:t xml:space="preserve"> </w:t>
        </w:r>
        <w:r w:rsidRPr="00636786">
          <w:rPr>
            <w:rStyle w:val="a7"/>
            <w:color w:val="auto"/>
            <w:sz w:val="28"/>
            <w:szCs w:val="28"/>
          </w:rPr>
          <w:t>масив</w:t>
        </w:r>
      </w:hyperlink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</w:t>
      </w:r>
      <w:hyperlink r:id="rId12" w:tooltip="Глосарій курсу: Зарость" w:history="1">
        <w:r w:rsidRPr="00636786">
          <w:rPr>
            <w:rStyle w:val="a7"/>
            <w:color w:val="auto"/>
            <w:sz w:val="28"/>
            <w:szCs w:val="28"/>
          </w:rPr>
          <w:t>зарость</w:t>
        </w:r>
      </w:hyperlink>
      <w:r w:rsidRPr="00636786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Частіше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намічають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серію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маршрутних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ходів,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пересікають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розташовувати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паралельно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перпендикулярно,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діагоналі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“конвертом”.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треба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певне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кроків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(3,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10,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20),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незалежно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наявності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відсутності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вивчається,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даному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місці.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жодному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розташовувати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виходячи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суб'єктивних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міркувань,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вибираючи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“найбільш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типові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місця”.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бути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достатнім,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щоб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статистичній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обробці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матеріалу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відносна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помилка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складала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середнього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арифметичного.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досягнення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заданої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залежить,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головним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чином,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р</w:t>
      </w:r>
      <w:proofErr w:type="gramEnd"/>
      <w:r w:rsidRPr="00636786">
        <w:rPr>
          <w:sz w:val="28"/>
          <w:szCs w:val="28"/>
        </w:rPr>
        <w:t>івномірності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розподілу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вивчається,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межах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угрупування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меншій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мірі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рясності.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рівномірно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розподілений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менше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треба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оптимальних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достатня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бути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досягнута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закладці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але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закласти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Точніше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допомогою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нескладних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розрахункі</w:t>
      </w:r>
      <w:proofErr w:type="gramStart"/>
      <w:r w:rsidRPr="00636786">
        <w:rPr>
          <w:sz w:val="28"/>
          <w:szCs w:val="28"/>
        </w:rPr>
        <w:t>в</w:t>
      </w:r>
      <w:proofErr w:type="gramEnd"/>
      <w:r w:rsidRPr="00636786">
        <w:rPr>
          <w:sz w:val="28"/>
          <w:szCs w:val="28"/>
        </w:rPr>
        <w:t>: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ділянок;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p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(звичайно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15%);</w:t>
      </w:r>
      <w:r>
        <w:rPr>
          <w:sz w:val="28"/>
          <w:szCs w:val="28"/>
        </w:rPr>
        <w:t xml:space="preserve"> </w:t>
      </w:r>
      <w:r w:rsidRPr="00636786">
        <w:rPr>
          <w:i/>
          <w:iCs/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коефіцієнт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варіації,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знайдений</w:t>
      </w:r>
      <w:r>
        <w:rPr>
          <w:sz w:val="28"/>
          <w:szCs w:val="28"/>
        </w:rPr>
        <w:t xml:space="preserve">  </w:t>
      </w:r>
      <w:proofErr w:type="gramStart"/>
      <w:r w:rsidRPr="00636786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формулі: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арифметичне;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σ-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квадратичне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відхилення.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Величину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середнього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квадратичного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відхилення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формулою: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lastRenderedPageBreak/>
        <w:t>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a·k,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р</w:t>
      </w:r>
      <w:proofErr w:type="gramEnd"/>
      <w:r w:rsidRPr="00636786">
        <w:rPr>
          <w:sz w:val="28"/>
          <w:szCs w:val="28"/>
        </w:rPr>
        <w:t>ізниця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максимальним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мінімальним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значеннями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вимірюваної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ознаки;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k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коефіцієнт,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залежить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закладених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площадок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(величини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вибірки)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n.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Нижче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наведені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коефіцієнтів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залежно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обсягу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вибірки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(по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Снедекору):</w:t>
      </w:r>
    </w:p>
    <w:tbl>
      <w:tblPr>
        <w:tblW w:w="8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8"/>
        <w:gridCol w:w="808"/>
        <w:gridCol w:w="809"/>
        <w:gridCol w:w="809"/>
        <w:gridCol w:w="809"/>
        <w:gridCol w:w="809"/>
        <w:gridCol w:w="809"/>
        <w:gridCol w:w="809"/>
        <w:gridCol w:w="809"/>
        <w:gridCol w:w="809"/>
      </w:tblGrid>
      <w:tr w:rsidR="0043210A" w:rsidRPr="00636786" w:rsidTr="0043210A"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b/>
                <w:bCs/>
                <w:i/>
                <w:iCs/>
                <w:sz w:val="28"/>
                <w:szCs w:val="28"/>
              </w:rPr>
              <w:t>n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2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3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4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5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6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7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8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9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10</w:t>
            </w:r>
          </w:p>
        </w:tc>
      </w:tr>
      <w:tr w:rsidR="0043210A" w:rsidRPr="00636786" w:rsidTr="0043210A"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b/>
                <w:bCs/>
                <w:i/>
                <w:iCs/>
                <w:sz w:val="28"/>
                <w:szCs w:val="28"/>
              </w:rPr>
              <w:t>k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0,886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0,591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0,486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0,430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0,395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0,370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0,351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0,337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0,325</w:t>
            </w:r>
          </w:p>
        </w:tc>
      </w:tr>
    </w:tbl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85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</w:tblGrid>
      <w:tr w:rsidR="0043210A" w:rsidRPr="00636786" w:rsidTr="0043210A"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b/>
                <w:bCs/>
                <w:i/>
                <w:iCs/>
                <w:sz w:val="28"/>
                <w:szCs w:val="28"/>
              </w:rPr>
              <w:t>n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12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14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16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18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20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30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40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50</w:t>
            </w:r>
          </w:p>
        </w:tc>
      </w:tr>
      <w:tr w:rsidR="0043210A" w:rsidRPr="00636786" w:rsidTr="0043210A"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b/>
                <w:bCs/>
                <w:i/>
                <w:iCs/>
                <w:sz w:val="28"/>
                <w:szCs w:val="28"/>
              </w:rPr>
              <w:t>k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0,307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0,294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0,283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0,275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0,268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0,245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0,231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0,222</w:t>
            </w:r>
          </w:p>
        </w:tc>
      </w:tr>
    </w:tbl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Розмі</w:t>
      </w:r>
      <w:proofErr w:type="gramStart"/>
      <w:r w:rsidRPr="00636786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визначається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залежно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величини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дорослих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вивчається.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Достатнім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розміром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такий,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поміщається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менше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трьох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запасу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вище,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однаковій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трудомісткості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досл</w:t>
      </w:r>
      <w:proofErr w:type="gramEnd"/>
      <w:r w:rsidRPr="00636786">
        <w:rPr>
          <w:sz w:val="28"/>
          <w:szCs w:val="28"/>
        </w:rPr>
        <w:t>ідження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кількість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дрібних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точніший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результат,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ніж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менше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трав'янистих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чагарничків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зазвичай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розміром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0,25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</w:t>
      </w:r>
      <w:proofErr w:type="gramStart"/>
      <w:r w:rsidRPr="00636786">
        <w:rPr>
          <w:sz w:val="28"/>
          <w:szCs w:val="28"/>
          <w:vertAlign w:val="superscript"/>
        </w:rPr>
        <w:t>2</w:t>
      </w:r>
      <w:proofErr w:type="gramEnd"/>
      <w:r w:rsidRPr="00636786">
        <w:rPr>
          <w:sz w:val="28"/>
          <w:szCs w:val="28"/>
        </w:rPr>
        <w:t>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36786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(прямокутні,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квадратні,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кругл</w:t>
      </w:r>
      <w:proofErr w:type="gramEnd"/>
      <w:r w:rsidRPr="00636786">
        <w:rPr>
          <w:sz w:val="28"/>
          <w:szCs w:val="28"/>
        </w:rPr>
        <w:t>і)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значення.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Р</w:t>
      </w:r>
      <w:proofErr w:type="gramEnd"/>
      <w:r w:rsidRPr="00636786">
        <w:rPr>
          <w:sz w:val="28"/>
          <w:szCs w:val="28"/>
        </w:rPr>
        <w:t>ізниця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отриманих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знаходиться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межах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помилки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досліду.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ділянками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розміром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0,25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</w:t>
      </w:r>
      <w:proofErr w:type="gramStart"/>
      <w:r w:rsidRPr="00636786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зручно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використовувати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круги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дроту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діаметром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56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сантиметрів.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ісля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кожній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збирають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фітомасу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відповідно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вимог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інструкції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збирання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сушіння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Сходи,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ювенільні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пошкоджені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збору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ідлягають.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З</w:t>
      </w:r>
      <w:proofErr w:type="gramEnd"/>
      <w:r w:rsidRPr="00636786">
        <w:rPr>
          <w:sz w:val="28"/>
          <w:szCs w:val="28"/>
        </w:rPr>
        <w:t>ібрану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відразу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зважують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точністю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±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5%.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Досягнення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трудомістке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недоцільне.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зважуванні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зручніше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користуватися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важільними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вагами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гир.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значно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скорочує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витрати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зважування.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36786">
        <w:rPr>
          <w:sz w:val="28"/>
          <w:szCs w:val="28"/>
        </w:rPr>
        <w:t>Орієнтовні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отримати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ідставі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різниці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мінімальною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максимальною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зібраної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закладено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мінімальна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максимальна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кількість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фіто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маси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розрізняються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більше,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ніж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5-7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разів,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обмежитися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р</w:t>
      </w:r>
      <w:proofErr w:type="gramEnd"/>
      <w:r w:rsidRPr="00636786">
        <w:rPr>
          <w:sz w:val="28"/>
          <w:szCs w:val="28"/>
        </w:rPr>
        <w:t>ізниці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мінімальною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максимальною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15-20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разів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закласти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15-20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36786">
        <w:rPr>
          <w:sz w:val="28"/>
          <w:szCs w:val="28"/>
        </w:rPr>
        <w:t>Необхідно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прагнути,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щоб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достовірні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результати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були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отримані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мінімальною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витратою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сил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часу.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636786"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зібраної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врожайності,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зібрати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зразки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проведення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хімічної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таксації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заростей.</w:t>
      </w:r>
    </w:p>
    <w:p w:rsidR="00636786" w:rsidRPr="00C12950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b/>
          <w:bCs/>
          <w:sz w:val="28"/>
          <w:szCs w:val="28"/>
        </w:rPr>
        <w:t>Визначення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врожайності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за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методом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модельних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екземплярів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оцінці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модельних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встановлюють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показники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чисельність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товарних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пагонів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одиницю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товарного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(пагона).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proofErr w:type="gramStart"/>
      <w:r w:rsidRPr="00636786">
        <w:rPr>
          <w:sz w:val="28"/>
          <w:szCs w:val="28"/>
        </w:rPr>
        <w:lastRenderedPageBreak/>
        <w:t>При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розрахунковою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одиницею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бути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модельний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(наприклад,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щитника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чоловічого)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пагін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(наприклад,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глоду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шипшини).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Окремими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екземплярами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оперують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випадках,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коли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відносно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невелик</w:t>
      </w:r>
      <w:proofErr w:type="gramEnd"/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межі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легко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встановлюються.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Використовувати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одиницю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пагін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зручно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випадках,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коли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важко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межі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(малина),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окремі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сильно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варіюють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ступенем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розвитку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(шипшина),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коли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збір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усього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трудомісткий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(глід).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ідрахунок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чисельності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(пагонів)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проводять: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значній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щільності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розміром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0,25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</w:t>
      </w:r>
      <w:r w:rsidRPr="00636786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636786">
        <w:rPr>
          <w:sz w:val="28"/>
          <w:szCs w:val="28"/>
        </w:rPr>
        <w:t>(на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</w:t>
      </w:r>
      <w:r w:rsidRPr="00636786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636786">
        <w:rPr>
          <w:sz w:val="28"/>
          <w:szCs w:val="28"/>
        </w:rPr>
        <w:t>доводиться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3-4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екземплярів);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меншій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численності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відрізках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трансекти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смуги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завширшки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закладеної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уздовж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маршрутних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ходів.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маршрутних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ходах,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розбивати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</w:t>
      </w:r>
      <w:proofErr w:type="gramStart"/>
      <w:r w:rsidRPr="00636786">
        <w:rPr>
          <w:sz w:val="28"/>
          <w:szCs w:val="28"/>
        </w:rPr>
        <w:t>др</w:t>
      </w:r>
      <w:proofErr w:type="gramEnd"/>
      <w:r w:rsidRPr="00636786">
        <w:rPr>
          <w:sz w:val="28"/>
          <w:szCs w:val="28"/>
        </w:rPr>
        <w:t>ізки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20,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кроків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залежно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розмірів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густини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(чим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більше</w:t>
      </w:r>
      <w:r>
        <w:rPr>
          <w:sz w:val="28"/>
          <w:szCs w:val="28"/>
        </w:rPr>
        <w:t xml:space="preserve"> </w:t>
      </w:r>
      <w:hyperlink r:id="rId13" w:tooltip="Глосарій курсу: Зарость" w:history="1">
        <w:r w:rsidRPr="00636786">
          <w:rPr>
            <w:rStyle w:val="a7"/>
            <w:color w:val="auto"/>
            <w:sz w:val="28"/>
            <w:szCs w:val="28"/>
          </w:rPr>
          <w:t>зарость</w:t>
        </w:r>
      </w:hyperlink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рідше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зустрічається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розміри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відрізки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ходу).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домінуючих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травостої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відносно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р</w:t>
      </w:r>
      <w:proofErr w:type="gramEnd"/>
      <w:r w:rsidRPr="00636786">
        <w:rPr>
          <w:sz w:val="28"/>
          <w:szCs w:val="28"/>
        </w:rPr>
        <w:t>івномірному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розподілі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звичайно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достатньо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закласти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меншій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рясності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нерівномірному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розподілі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50.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модельні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(пагони)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відбирають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hyperlink r:id="rId14" w:tooltip="Глосарій курсу: Трансекта" w:history="1">
        <w:r w:rsidRPr="00636786">
          <w:rPr>
            <w:rStyle w:val="a7"/>
            <w:color w:val="auto"/>
            <w:sz w:val="28"/>
            <w:szCs w:val="28"/>
          </w:rPr>
          <w:t>трансекта</w:t>
        </w:r>
      </w:hyperlink>
      <w:r w:rsidRPr="00636786">
        <w:rPr>
          <w:sz w:val="28"/>
          <w:szCs w:val="28"/>
        </w:rPr>
        <w:t>х.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Збирають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всі</w:t>
      </w:r>
      <w:r>
        <w:rPr>
          <w:sz w:val="28"/>
          <w:szCs w:val="28"/>
        </w:rPr>
        <w:t xml:space="preserve"> </w:t>
      </w:r>
      <w:hyperlink r:id="rId15" w:tooltip="Глосарій курсу: Товарні екземпляри" w:history="1">
        <w:r w:rsidRPr="00636786">
          <w:rPr>
            <w:rStyle w:val="a7"/>
            <w:color w:val="auto"/>
            <w:sz w:val="28"/>
            <w:szCs w:val="28"/>
          </w:rPr>
          <w:t>товарні</w:t>
        </w:r>
        <w:r>
          <w:rPr>
            <w:rStyle w:val="a7"/>
            <w:color w:val="auto"/>
            <w:sz w:val="28"/>
            <w:szCs w:val="28"/>
          </w:rPr>
          <w:t xml:space="preserve"> </w:t>
        </w:r>
        <w:r w:rsidRPr="00636786">
          <w:rPr>
            <w:rStyle w:val="a7"/>
            <w:color w:val="auto"/>
            <w:sz w:val="28"/>
            <w:szCs w:val="28"/>
          </w:rPr>
          <w:t>екземпляри</w:t>
        </w:r>
      </w:hyperlink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суб'єктивного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вибору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“типових”.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Найбільш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об'єктивний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систематичний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відбі</w:t>
      </w:r>
      <w:proofErr w:type="gramStart"/>
      <w:r w:rsidRPr="00636786">
        <w:rPr>
          <w:sz w:val="28"/>
          <w:szCs w:val="28"/>
        </w:rPr>
        <w:t>р</w:t>
      </w:r>
      <w:proofErr w:type="gramEnd"/>
      <w:r w:rsidRPr="0063678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коли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беруть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модельним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кожен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другий,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п'ятий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десятий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зустрілися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маршрутному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ходу.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lastRenderedPageBreak/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зразків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кількості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модельного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залежить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ступеня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варіювання.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маси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ідземних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органів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суцвіть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буває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досить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зібрати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40-60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Надземні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вегетативні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органи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варіюють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сильніше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(пагонів)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потрібно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збільшити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навіть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більше.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сильно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р</w:t>
      </w:r>
      <w:proofErr w:type="gramEnd"/>
      <w:r w:rsidRPr="00636786">
        <w:rPr>
          <w:sz w:val="28"/>
          <w:szCs w:val="28"/>
        </w:rPr>
        <w:t>ізняться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ступенем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розвитку,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розбити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2-3,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групи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розрізняються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собою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певною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ознакою,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наприклад,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трьома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пагонами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(листками)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пагонів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(листків)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тощо.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оцінки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точністю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модельних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оцінку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чисельності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фіто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поводити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точністю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вибірці,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достовірно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відображає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модельної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тією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самою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методикою,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(див</w:t>
      </w:r>
      <w:proofErr w:type="gramStart"/>
      <w:r w:rsidRPr="0063678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в</w:t>
      </w:r>
      <w:proofErr w:type="gramEnd"/>
      <w:r w:rsidRPr="00636786">
        <w:rPr>
          <w:sz w:val="28"/>
          <w:szCs w:val="28"/>
        </w:rPr>
        <w:t>ище).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кожного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зважують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потім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розраховують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величину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цього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показника,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тобто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модельного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екземпляра.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Зважувати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вс</w:t>
      </w:r>
      <w:proofErr w:type="gramEnd"/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разом,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потім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розраховувати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середнє,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розділивши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загальну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неприпустимо,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оскільки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виключає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можливість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статистичної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обробки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отриманих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даних.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Лише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тих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випадках,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коли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запас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ягід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квіток,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оцінити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вагу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результаті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десятиразового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зважування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Проте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цей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менш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точний.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зважуванні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модельних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потрібно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тільки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свіжої</w:t>
      </w:r>
      <w:r>
        <w:rPr>
          <w:b/>
          <w:bCs/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lastRenderedPageBreak/>
        <w:t>Урожайність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розраховують,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перемножуючи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чисельність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(М</w:t>
      </w:r>
      <w:r w:rsidRPr="00636786">
        <w:rPr>
          <w:sz w:val="28"/>
          <w:szCs w:val="28"/>
          <w:vertAlign w:val="subscript"/>
        </w:rPr>
        <w:t>1</w:t>
      </w:r>
      <w:r w:rsidRPr="00636786">
        <w:rPr>
          <w:sz w:val="28"/>
          <w:szCs w:val="28"/>
        </w:rPr>
        <w:t>±m</w:t>
      </w:r>
      <w:r w:rsidRPr="00636786">
        <w:rPr>
          <w:sz w:val="28"/>
          <w:szCs w:val="28"/>
          <w:vertAlign w:val="subscript"/>
        </w:rPr>
        <w:t>1</w:t>
      </w:r>
      <w:r w:rsidRPr="00636786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одиниці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модельного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</w:t>
      </w:r>
      <w:proofErr w:type="gramStart"/>
      <w:r w:rsidRPr="00636786">
        <w:rPr>
          <w:sz w:val="28"/>
          <w:szCs w:val="28"/>
        </w:rPr>
        <w:t>а(</w:t>
      </w:r>
      <w:proofErr w:type="gramEnd"/>
      <w:r w:rsidRPr="00636786">
        <w:rPr>
          <w:sz w:val="28"/>
          <w:szCs w:val="28"/>
        </w:rPr>
        <w:t>М</w:t>
      </w:r>
      <w:r w:rsidRPr="00636786">
        <w:rPr>
          <w:sz w:val="28"/>
          <w:szCs w:val="28"/>
          <w:vertAlign w:val="subscript"/>
        </w:rPr>
        <w:t>2</w:t>
      </w:r>
      <w:r w:rsidRPr="00636786">
        <w:rPr>
          <w:sz w:val="28"/>
          <w:szCs w:val="28"/>
        </w:rPr>
        <w:t>±m</w:t>
      </w:r>
      <w:r w:rsidRPr="00636786">
        <w:rPr>
          <w:sz w:val="28"/>
          <w:szCs w:val="28"/>
          <w:vertAlign w:val="subscript"/>
        </w:rPr>
        <w:t>2</w:t>
      </w:r>
      <w:r w:rsidRPr="00636786">
        <w:rPr>
          <w:sz w:val="28"/>
          <w:szCs w:val="28"/>
        </w:rPr>
        <w:t>):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Ур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(М</w:t>
      </w:r>
      <w:proofErr w:type="gramStart"/>
      <w:r w:rsidRPr="00636786">
        <w:rPr>
          <w:sz w:val="28"/>
          <w:szCs w:val="28"/>
          <w:vertAlign w:val="subscript"/>
        </w:rPr>
        <w:t>1</w:t>
      </w:r>
      <w:proofErr w:type="gramEnd"/>
      <w:r w:rsidRPr="00636786">
        <w:rPr>
          <w:sz w:val="28"/>
          <w:szCs w:val="28"/>
        </w:rPr>
        <w:t>±m</w:t>
      </w:r>
      <w:r w:rsidRPr="00636786">
        <w:rPr>
          <w:sz w:val="28"/>
          <w:szCs w:val="28"/>
          <w:vertAlign w:val="subscript"/>
        </w:rPr>
        <w:t>1</w:t>
      </w:r>
      <w:r w:rsidRPr="0063678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(М</w:t>
      </w:r>
      <w:r w:rsidRPr="00636786">
        <w:rPr>
          <w:sz w:val="28"/>
          <w:szCs w:val="28"/>
          <w:vertAlign w:val="subscript"/>
        </w:rPr>
        <w:t>2</w:t>
      </w:r>
      <w:r w:rsidRPr="00636786">
        <w:rPr>
          <w:sz w:val="28"/>
          <w:szCs w:val="28"/>
        </w:rPr>
        <w:t>±m</w:t>
      </w:r>
      <w:r w:rsidRPr="00636786">
        <w:rPr>
          <w:sz w:val="28"/>
          <w:szCs w:val="28"/>
          <w:vertAlign w:val="subscript"/>
        </w:rPr>
        <w:t>2</w:t>
      </w:r>
      <w:r w:rsidRPr="00636786">
        <w:rPr>
          <w:sz w:val="28"/>
          <w:szCs w:val="28"/>
        </w:rPr>
        <w:t>)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6786" w:rsidRPr="00C12950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b/>
          <w:bCs/>
          <w:sz w:val="28"/>
          <w:szCs w:val="28"/>
        </w:rPr>
        <w:t>Визначення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врожайності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за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методом</w:t>
      </w:r>
      <w:r>
        <w:rPr>
          <w:b/>
          <w:bCs/>
          <w:sz w:val="28"/>
          <w:szCs w:val="28"/>
        </w:rPr>
        <w:t xml:space="preserve"> </w:t>
      </w:r>
      <w:proofErr w:type="gramStart"/>
      <w:r w:rsidRPr="00636786">
        <w:rPr>
          <w:b/>
          <w:bCs/>
          <w:sz w:val="28"/>
          <w:szCs w:val="28"/>
        </w:rPr>
        <w:t>проективного</w:t>
      </w:r>
      <w:proofErr w:type="gramEnd"/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покриття</w:t>
      </w:r>
    </w:p>
    <w:p w:rsidR="00636786" w:rsidRPr="00636786" w:rsidRDefault="006B368A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hyperlink r:id="rId16" w:tooltip="Глосарій курсу: Проективне покриття" w:history="1">
        <w:r w:rsidR="00636786" w:rsidRPr="00636786">
          <w:rPr>
            <w:rStyle w:val="a7"/>
            <w:color w:val="auto"/>
            <w:sz w:val="28"/>
            <w:szCs w:val="28"/>
          </w:rPr>
          <w:t>Проективне</w:t>
        </w:r>
        <w:r w:rsidR="00636786">
          <w:rPr>
            <w:rStyle w:val="a7"/>
            <w:color w:val="auto"/>
            <w:sz w:val="28"/>
            <w:szCs w:val="28"/>
          </w:rPr>
          <w:t xml:space="preserve"> </w:t>
        </w:r>
        <w:r w:rsidR="00636786" w:rsidRPr="00636786">
          <w:rPr>
            <w:rStyle w:val="a7"/>
            <w:color w:val="auto"/>
            <w:sz w:val="28"/>
            <w:szCs w:val="28"/>
          </w:rPr>
          <w:t>покриття</w:t>
        </w:r>
      </w:hyperlink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–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це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проекція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надземних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частин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виду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рослини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на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поверхню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ґрунту.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Оцінка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величини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проективного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покриття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буває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необхідна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не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тільки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визначенні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врожайності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але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й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для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загальної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характеристики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зарості.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цьому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випадку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оцінку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проектного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покриття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виду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проводять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менш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трудомісткими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й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менш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точними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методами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–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окомірно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або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сіточкою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Раменського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(див</w:t>
      </w:r>
      <w:proofErr w:type="gramStart"/>
      <w:r w:rsidR="00636786" w:rsidRPr="00636786">
        <w:rPr>
          <w:sz w:val="28"/>
          <w:szCs w:val="28"/>
        </w:rPr>
        <w:t>.</w:t>
      </w:r>
      <w:proofErr w:type="gramEnd"/>
      <w:r w:rsidR="00636786">
        <w:rPr>
          <w:sz w:val="28"/>
          <w:szCs w:val="28"/>
        </w:rPr>
        <w:t xml:space="preserve"> </w:t>
      </w:r>
      <w:proofErr w:type="gramStart"/>
      <w:r w:rsidR="00636786" w:rsidRPr="00636786">
        <w:rPr>
          <w:sz w:val="28"/>
          <w:szCs w:val="28"/>
        </w:rPr>
        <w:t>д</w:t>
      </w:r>
      <w:proofErr w:type="gramEnd"/>
      <w:r w:rsidR="00636786" w:rsidRPr="00636786">
        <w:rPr>
          <w:sz w:val="28"/>
          <w:szCs w:val="28"/>
        </w:rPr>
        <w:t>одаток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4).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Окомірення</w:t>
      </w:r>
      <w:r w:rsidR="00636786">
        <w:rPr>
          <w:sz w:val="28"/>
          <w:szCs w:val="28"/>
        </w:rPr>
        <w:t xml:space="preserve"> </w:t>
      </w:r>
      <w:proofErr w:type="gramStart"/>
      <w:r w:rsidR="00636786" w:rsidRPr="00636786">
        <w:rPr>
          <w:sz w:val="28"/>
          <w:szCs w:val="28"/>
        </w:rPr>
        <w:t>проективного</w:t>
      </w:r>
      <w:proofErr w:type="gramEnd"/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покриття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можуть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застосовувати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лише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досвідчені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дслідники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достатній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натренованості.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Для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розрахунку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врожайності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за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проектним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покриття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використовують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тільки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квадрат-сітку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для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більш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точного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розрахунку.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Квадрат-сітка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–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дротяний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квадрат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зі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сторонами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1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м,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поділений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на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100</w:t>
      </w:r>
      <w:r w:rsidR="00636786">
        <w:rPr>
          <w:sz w:val="28"/>
          <w:szCs w:val="28"/>
        </w:rPr>
        <w:t xml:space="preserve"> </w:t>
      </w:r>
      <w:proofErr w:type="gramStart"/>
      <w:r w:rsidR="00636786" w:rsidRPr="00636786">
        <w:rPr>
          <w:sz w:val="28"/>
          <w:szCs w:val="28"/>
        </w:rPr>
        <w:t>р</w:t>
      </w:r>
      <w:proofErr w:type="gramEnd"/>
      <w:r w:rsidR="00636786" w:rsidRPr="00636786">
        <w:rPr>
          <w:sz w:val="28"/>
          <w:szCs w:val="28"/>
        </w:rPr>
        <w:t>івних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квадратиків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площею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1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дм</w:t>
      </w:r>
      <w:r w:rsidR="00636786" w:rsidRPr="00636786">
        <w:rPr>
          <w:sz w:val="28"/>
          <w:szCs w:val="28"/>
          <w:vertAlign w:val="superscript"/>
        </w:rPr>
        <w:t>2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(див.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рис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4).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визначенні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квадрат-сітку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накладають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систематично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15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–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25-кратній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повторності.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Встановлюють</w:t>
      </w:r>
      <w:r w:rsidR="00636786">
        <w:rPr>
          <w:sz w:val="28"/>
          <w:szCs w:val="28"/>
        </w:rPr>
        <w:t xml:space="preserve"> </w:t>
      </w:r>
      <w:hyperlink r:id="rId17" w:tooltip="Глосарій курсу: Проективне покриття" w:history="1">
        <w:r w:rsidR="00636786" w:rsidRPr="00636786">
          <w:rPr>
            <w:rStyle w:val="a7"/>
            <w:color w:val="auto"/>
            <w:sz w:val="28"/>
            <w:szCs w:val="28"/>
          </w:rPr>
          <w:t>проективне</w:t>
        </w:r>
        <w:r w:rsidR="00636786">
          <w:rPr>
            <w:rStyle w:val="a7"/>
            <w:color w:val="auto"/>
            <w:sz w:val="28"/>
            <w:szCs w:val="28"/>
          </w:rPr>
          <w:t xml:space="preserve"> </w:t>
        </w:r>
        <w:r w:rsidR="00636786" w:rsidRPr="00636786">
          <w:rPr>
            <w:rStyle w:val="a7"/>
            <w:color w:val="auto"/>
            <w:sz w:val="28"/>
            <w:szCs w:val="28"/>
          </w:rPr>
          <w:t>покриття</w:t>
        </w:r>
      </w:hyperlink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виду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(скільки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вічок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квадрат-сітки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зайнято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рослинами)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і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вихід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маси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сировини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з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одного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відсотка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проективного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покриття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(“ціну”</w:t>
      </w:r>
      <w:r w:rsidR="00636786">
        <w:rPr>
          <w:sz w:val="28"/>
          <w:szCs w:val="28"/>
        </w:rPr>
        <w:t xml:space="preserve">  </w:t>
      </w:r>
      <w:r w:rsidR="00636786" w:rsidRPr="00636786">
        <w:rPr>
          <w:sz w:val="28"/>
          <w:szCs w:val="28"/>
        </w:rPr>
        <w:t>одного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відсотка).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“ціни”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відсотка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покриття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кожній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ділянці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зрізують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зважують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квадратного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дециметра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обчислюють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величину.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Слід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пам'ятати,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величина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р</w:t>
      </w:r>
      <w:proofErr w:type="gramEnd"/>
      <w:r w:rsidRPr="00636786">
        <w:rPr>
          <w:sz w:val="28"/>
          <w:szCs w:val="28"/>
        </w:rPr>
        <w:t>ізних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угрупуваннях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різних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екологічних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умовах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різна,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lastRenderedPageBreak/>
        <w:t>методом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“ціну”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відсотка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проективного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покриття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кожній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обстежуваній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зарості.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Урожайність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підраховують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перемножуючи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середнє</w:t>
      </w:r>
      <w:r>
        <w:rPr>
          <w:sz w:val="28"/>
          <w:szCs w:val="28"/>
        </w:rPr>
        <w:t xml:space="preserve"> </w:t>
      </w:r>
      <w:hyperlink r:id="rId18" w:tooltip="Глосарій курсу: Проективне покриття" w:history="1">
        <w:r w:rsidRPr="00636786">
          <w:rPr>
            <w:rStyle w:val="a7"/>
            <w:color w:val="auto"/>
            <w:sz w:val="28"/>
            <w:szCs w:val="28"/>
          </w:rPr>
          <w:t>проективне</w:t>
        </w:r>
        <w:r>
          <w:rPr>
            <w:rStyle w:val="a7"/>
            <w:color w:val="auto"/>
            <w:sz w:val="28"/>
            <w:szCs w:val="28"/>
          </w:rPr>
          <w:t xml:space="preserve"> </w:t>
        </w:r>
        <w:r w:rsidRPr="00636786">
          <w:rPr>
            <w:rStyle w:val="a7"/>
            <w:color w:val="auto"/>
            <w:sz w:val="28"/>
            <w:szCs w:val="28"/>
          </w:rPr>
          <w:t>покриття</w:t>
        </w:r>
      </w:hyperlink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(М</w:t>
      </w:r>
      <w:r w:rsidRPr="00636786">
        <w:rPr>
          <w:sz w:val="28"/>
          <w:szCs w:val="28"/>
          <w:vertAlign w:val="subscript"/>
        </w:rPr>
        <w:t>1</w:t>
      </w:r>
      <w:r w:rsidRPr="00636786">
        <w:rPr>
          <w:sz w:val="28"/>
          <w:szCs w:val="28"/>
        </w:rPr>
        <w:t>±m</w:t>
      </w:r>
      <w:r w:rsidRPr="00636786">
        <w:rPr>
          <w:sz w:val="28"/>
          <w:szCs w:val="28"/>
          <w:vertAlign w:val="subscript"/>
        </w:rPr>
        <w:t>1</w:t>
      </w:r>
      <w:r w:rsidRPr="00636786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величину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середньої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“ціни”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відсотка(М</w:t>
      </w:r>
      <w:r w:rsidRPr="00636786">
        <w:rPr>
          <w:sz w:val="28"/>
          <w:szCs w:val="28"/>
          <w:vertAlign w:val="subscript"/>
        </w:rPr>
        <w:t>2</w:t>
      </w:r>
      <w:r w:rsidRPr="00636786">
        <w:rPr>
          <w:sz w:val="28"/>
          <w:szCs w:val="28"/>
        </w:rPr>
        <w:t>±</w:t>
      </w:r>
      <w:proofErr w:type="gramStart"/>
      <w:r w:rsidRPr="00636786">
        <w:rPr>
          <w:sz w:val="28"/>
          <w:szCs w:val="28"/>
        </w:rPr>
        <w:t>m</w:t>
      </w:r>
      <w:r w:rsidRPr="00636786">
        <w:rPr>
          <w:sz w:val="28"/>
          <w:szCs w:val="28"/>
          <w:vertAlign w:val="subscript"/>
        </w:rPr>
        <w:t>2</w:t>
      </w:r>
      <w:r w:rsidRPr="00636786">
        <w:rPr>
          <w:sz w:val="28"/>
          <w:szCs w:val="28"/>
        </w:rPr>
        <w:t>):</w:t>
      </w:r>
      <w:proofErr w:type="gramEnd"/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Ур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(М</w:t>
      </w:r>
      <w:proofErr w:type="gramStart"/>
      <w:r w:rsidRPr="00636786">
        <w:rPr>
          <w:sz w:val="28"/>
          <w:szCs w:val="28"/>
          <w:vertAlign w:val="subscript"/>
        </w:rPr>
        <w:t>1</w:t>
      </w:r>
      <w:proofErr w:type="gramEnd"/>
      <w:r w:rsidRPr="00636786">
        <w:rPr>
          <w:sz w:val="28"/>
          <w:szCs w:val="28"/>
        </w:rPr>
        <w:t>±m</w:t>
      </w:r>
      <w:r w:rsidRPr="00636786">
        <w:rPr>
          <w:sz w:val="28"/>
          <w:szCs w:val="28"/>
          <w:vertAlign w:val="subscript"/>
        </w:rPr>
        <w:t>1</w:t>
      </w:r>
      <w:r w:rsidRPr="0063678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(М</w:t>
      </w:r>
      <w:r w:rsidRPr="00636786">
        <w:rPr>
          <w:sz w:val="28"/>
          <w:szCs w:val="28"/>
          <w:vertAlign w:val="subscript"/>
        </w:rPr>
        <w:t>2</w:t>
      </w:r>
      <w:r w:rsidRPr="00636786">
        <w:rPr>
          <w:sz w:val="28"/>
          <w:szCs w:val="28"/>
        </w:rPr>
        <w:t>±m</w:t>
      </w:r>
      <w:r w:rsidRPr="00636786">
        <w:rPr>
          <w:sz w:val="28"/>
          <w:szCs w:val="28"/>
          <w:vertAlign w:val="subscript"/>
        </w:rPr>
        <w:t>2</w:t>
      </w:r>
      <w:r w:rsidRPr="00636786">
        <w:rPr>
          <w:sz w:val="28"/>
          <w:szCs w:val="28"/>
        </w:rPr>
        <w:t>)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36786">
        <w:rPr>
          <w:sz w:val="28"/>
          <w:szCs w:val="28"/>
        </w:rPr>
        <w:t>Іноді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допускається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використовувати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розрахункові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таблиці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проективним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покриттям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(див</w:t>
      </w:r>
      <w:proofErr w:type="gramStart"/>
      <w:r w:rsidRPr="0063678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д</w:t>
      </w:r>
      <w:proofErr w:type="gramEnd"/>
      <w:r w:rsidRPr="00636786">
        <w:rPr>
          <w:sz w:val="28"/>
          <w:szCs w:val="28"/>
        </w:rPr>
        <w:t>одаток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6).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6786" w:rsidRPr="00DD2CB5" w:rsidRDefault="00636786" w:rsidP="00DD2CB5">
      <w:pPr>
        <w:pStyle w:val="21"/>
        <w:shd w:val="clear" w:color="auto" w:fill="FFFFFF"/>
        <w:spacing w:before="0" w:beforeAutospacing="0" w:after="0" w:afterAutospacing="0" w:line="480" w:lineRule="auto"/>
        <w:jc w:val="center"/>
        <w:rPr>
          <w:b/>
          <w:sz w:val="28"/>
          <w:szCs w:val="28"/>
        </w:rPr>
      </w:pPr>
      <w:r w:rsidRPr="00DD2CB5">
        <w:rPr>
          <w:b/>
          <w:sz w:val="28"/>
          <w:szCs w:val="28"/>
        </w:rPr>
        <w:t xml:space="preserve">Оцінка величин запасів </w:t>
      </w:r>
      <w:proofErr w:type="gramStart"/>
      <w:r w:rsidRPr="00DD2CB5">
        <w:rPr>
          <w:b/>
          <w:sz w:val="28"/>
          <w:szCs w:val="28"/>
        </w:rPr>
        <w:t>л</w:t>
      </w:r>
      <w:proofErr w:type="gramEnd"/>
      <w:r w:rsidRPr="00DD2CB5">
        <w:rPr>
          <w:b/>
          <w:sz w:val="28"/>
          <w:szCs w:val="28"/>
        </w:rPr>
        <w:t>ікарської рослинної сировини методом ключових ділянок</w:t>
      </w:r>
    </w:p>
    <w:p w:rsidR="00636786" w:rsidRPr="00636786" w:rsidRDefault="00636786" w:rsidP="00636786">
      <w:pPr>
        <w:pStyle w:val="21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Ключова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певного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типу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угідь,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служить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еталоном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запасів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рослини.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Отримані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дан</w:t>
      </w:r>
      <w:proofErr w:type="gramEnd"/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можуть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бути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екстрапольовані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всю</w:t>
      </w:r>
      <w:r>
        <w:rPr>
          <w:sz w:val="28"/>
          <w:szCs w:val="28"/>
        </w:rPr>
        <w:t xml:space="preserve"> </w:t>
      </w:r>
      <w:hyperlink r:id="rId19" w:tooltip="Глосарій курсу: Зарость" w:history="1">
        <w:r w:rsidRPr="00636786">
          <w:rPr>
            <w:rStyle w:val="a7"/>
            <w:color w:val="auto"/>
            <w:sz w:val="28"/>
            <w:szCs w:val="28"/>
          </w:rPr>
          <w:t>зарость</w:t>
        </w:r>
      </w:hyperlink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цілому.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Спосіб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запасі</w:t>
      </w:r>
      <w:proofErr w:type="gramStart"/>
      <w:r w:rsidRPr="00636786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ключових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можливість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прогнозування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запасу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достатньо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великій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території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цілих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адміністративних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природно-географічних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одиниць).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Цей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застосовується,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організація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заготі</w:t>
      </w:r>
      <w:proofErr w:type="gramStart"/>
      <w:r w:rsidRPr="00636786">
        <w:rPr>
          <w:sz w:val="28"/>
          <w:szCs w:val="28"/>
        </w:rPr>
        <w:t>вл</w:t>
      </w:r>
      <w:proofErr w:type="gramEnd"/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невеликій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території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межах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району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лісового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господарства).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об'єктивний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тільки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лікарських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чітку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приуроченность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елементів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рельєфу,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певних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типів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угідь,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угрупувань,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ґрунтів,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також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домінують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трав'яному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покриві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міняють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роках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hyperlink r:id="rId20" w:tooltip="Глосарій курсу: Рясність" w:history="1">
        <w:r w:rsidRPr="00636786">
          <w:rPr>
            <w:rStyle w:val="a7"/>
            <w:color w:val="auto"/>
            <w:sz w:val="28"/>
            <w:szCs w:val="28"/>
          </w:rPr>
          <w:t>рясність</w:t>
        </w:r>
      </w:hyperlink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продуктивність,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наприклад,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лепеха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звичайна,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багно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звичайне,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мучниця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звичайна,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чорниця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звичайна,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брусниця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звичайна.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lastRenderedPageBreak/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ключових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бути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великим</w:t>
      </w:r>
      <w:proofErr w:type="gramEnd"/>
      <w:r w:rsidRPr="0063678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щоб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отримати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статистично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достовірні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дані.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Розміри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ключових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залежать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покриву,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більше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його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неоднорідність,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вони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більші.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ключових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варіюють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декількох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квадратних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кілометрів.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великомасштабні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карти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плани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лісовпорядкувальні,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землевпоряджувальні,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ґрунтові,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геоботанічні,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топографічні,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виділені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елементи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рельєфу,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типи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угрупувань.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угідь,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яких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приурочен</w:t>
      </w:r>
      <w:proofErr w:type="gramEnd"/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вивчаються.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Використання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ключових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вимагає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достатньо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високої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кваліфікації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обізнаності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спец</w:t>
      </w:r>
      <w:proofErr w:type="gramEnd"/>
      <w:r w:rsidRPr="00636786">
        <w:rPr>
          <w:sz w:val="28"/>
          <w:szCs w:val="28"/>
        </w:rPr>
        <w:t>іаліста.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6786" w:rsidRPr="00C12950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  <w:lang w:val="uk-UA"/>
        </w:rPr>
      </w:pPr>
      <w:r w:rsidRPr="00636786">
        <w:rPr>
          <w:b/>
          <w:bCs/>
          <w:sz w:val="28"/>
          <w:szCs w:val="28"/>
        </w:rPr>
        <w:t>Розрахунок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величини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біологічного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запасу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сировини</w:t>
      </w:r>
    </w:p>
    <w:p w:rsidR="00636786" w:rsidRPr="00636786" w:rsidRDefault="006B368A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hyperlink r:id="rId21" w:tooltip="Глосарій курсу: Біологічний запас" w:history="1">
        <w:r w:rsidR="00636786" w:rsidRPr="00636786">
          <w:rPr>
            <w:rStyle w:val="a7"/>
            <w:color w:val="auto"/>
            <w:sz w:val="28"/>
            <w:szCs w:val="28"/>
          </w:rPr>
          <w:t>Біологічний</w:t>
        </w:r>
        <w:r w:rsidR="00636786">
          <w:rPr>
            <w:rStyle w:val="a7"/>
            <w:color w:val="auto"/>
            <w:sz w:val="28"/>
            <w:szCs w:val="28"/>
          </w:rPr>
          <w:t xml:space="preserve"> </w:t>
        </w:r>
        <w:r w:rsidR="00636786" w:rsidRPr="00636786">
          <w:rPr>
            <w:rStyle w:val="a7"/>
            <w:color w:val="auto"/>
            <w:sz w:val="28"/>
            <w:szCs w:val="28"/>
          </w:rPr>
          <w:t>запас</w:t>
        </w:r>
      </w:hyperlink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сировини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є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величиною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сировинної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фітомаси,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утвореною</w:t>
      </w:r>
      <w:r w:rsidR="00636786">
        <w:rPr>
          <w:sz w:val="28"/>
          <w:szCs w:val="28"/>
        </w:rPr>
        <w:t xml:space="preserve"> </w:t>
      </w:r>
      <w:proofErr w:type="gramStart"/>
      <w:r w:rsidR="00636786" w:rsidRPr="00636786">
        <w:rPr>
          <w:sz w:val="28"/>
          <w:szCs w:val="28"/>
        </w:rPr>
        <w:t>вс</w:t>
      </w:r>
      <w:proofErr w:type="gramEnd"/>
      <w:r w:rsidR="00636786" w:rsidRPr="00636786">
        <w:rPr>
          <w:sz w:val="28"/>
          <w:szCs w:val="28"/>
        </w:rPr>
        <w:t>іма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(товарними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й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нетоварними)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екземплярами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даного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виду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на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будь-яких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ділянках,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–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як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придатних,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так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і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не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придатних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для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заготівлі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(низьковрожайних,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труднодоступних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або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незначних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за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площею).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Обробка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матер</w:t>
      </w:r>
      <w:proofErr w:type="gramEnd"/>
      <w:r w:rsidRPr="00636786">
        <w:rPr>
          <w:sz w:val="28"/>
          <w:szCs w:val="28"/>
        </w:rPr>
        <w:t>іалів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біологічного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запасу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полягає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обчисленні: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середньої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врожайності,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проектного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покриття,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величини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конкретних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заростей.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proofErr w:type="gramStart"/>
      <w:r w:rsidRPr="00636786"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ключових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важливий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розділ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складає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екстраполяція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отриманих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даних.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proofErr w:type="gramStart"/>
      <w:r w:rsidRPr="00636786"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випадках,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коли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конкретної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зарості,</w:t>
      </w:r>
      <w:r>
        <w:rPr>
          <w:sz w:val="28"/>
          <w:szCs w:val="28"/>
        </w:rPr>
        <w:t xml:space="preserve"> </w:t>
      </w:r>
      <w:hyperlink r:id="rId22" w:tooltip="Глосарій курсу: Біологічний запас" w:history="1">
        <w:r w:rsidRPr="00636786">
          <w:rPr>
            <w:rStyle w:val="a7"/>
            <w:color w:val="auto"/>
            <w:sz w:val="28"/>
            <w:szCs w:val="28"/>
          </w:rPr>
          <w:t>біологічний</w:t>
        </w:r>
        <w:r>
          <w:rPr>
            <w:rStyle w:val="a7"/>
            <w:color w:val="auto"/>
            <w:sz w:val="28"/>
            <w:szCs w:val="28"/>
          </w:rPr>
          <w:t xml:space="preserve"> </w:t>
        </w:r>
        <w:r w:rsidRPr="00636786">
          <w:rPr>
            <w:rStyle w:val="a7"/>
            <w:color w:val="auto"/>
            <w:sz w:val="28"/>
            <w:szCs w:val="28"/>
          </w:rPr>
          <w:t>запас</w:t>
        </w:r>
      </w:hyperlink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лікарської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розраховують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добуток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середньої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урожайності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загальної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промислового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масиву.</w:t>
      </w:r>
    </w:p>
    <w:p w:rsidR="0043210A" w:rsidRPr="00FD6F86" w:rsidRDefault="0043210A" w:rsidP="0043210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FD6F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lastRenderedPageBreak/>
        <w:t>Розрахунок величини біологічного запасу сировини</w:t>
      </w:r>
    </w:p>
    <w:p w:rsidR="0043210A" w:rsidRPr="00FD6F86" w:rsidRDefault="0043210A" w:rsidP="0043210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210A" w:rsidRPr="00FD6F86" w:rsidRDefault="0043210A" w:rsidP="004321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F8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Біологічний запас сировини є величиною сировинної фітомаси, утвореною всіма (товарними й нетоварними) екземплярами даного виду на будь-яких ділянках, – як придатних, так і не придатних для заготівлі (низьковрожайних, труднодоступних або незначних за площею).</w:t>
      </w:r>
    </w:p>
    <w:p w:rsidR="0043210A" w:rsidRPr="00FD6F86" w:rsidRDefault="0043210A" w:rsidP="004321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F8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Обробка матеріалів при визначенні біологічного запасу сировини полягає в обчисленні: середньої врожайності, проектного покриття, величини площ конкретних заростей.</w:t>
      </w:r>
    </w:p>
    <w:p w:rsidR="0043210A" w:rsidRPr="00FD6F86" w:rsidRDefault="0043210A" w:rsidP="004321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F8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При роботі методом ключових ділянок важливий розділ роботи складає екстраполяція отриманих даних.</w:t>
      </w:r>
    </w:p>
    <w:p w:rsidR="0043210A" w:rsidRPr="00C12950" w:rsidRDefault="0043210A" w:rsidP="00C12950">
      <w:pPr>
        <w:pStyle w:val="24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1295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У тих випадках, коли врожайність для конкретної зарості, біологічний запас лікарської рослинної сировини розраховують як добуток середньої урожайності та загальної площі промислового масиву.</w:t>
      </w:r>
    </w:p>
    <w:p w:rsidR="0043210A" w:rsidRPr="00FD6F86" w:rsidRDefault="0043210A" w:rsidP="0043210A">
      <w:pPr>
        <w:pStyle w:val="24"/>
        <w:spacing w:line="360" w:lineRule="auto"/>
        <w:ind w:left="0"/>
        <w:rPr>
          <w:rFonts w:ascii="Times New Roman" w:hAnsi="Times New Roman" w:cs="Times New Roman"/>
          <w:color w:val="000000" w:themeColor="text1"/>
          <w:lang w:eastAsia="uk-UA"/>
        </w:rPr>
      </w:pPr>
    </w:p>
    <w:p w:rsidR="0043210A" w:rsidRPr="00FD6F86" w:rsidRDefault="0043210A" w:rsidP="0043210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FD6F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Розрахунок величини експлуатаційного запасу та обсягу допустимого щорічного використання </w:t>
      </w:r>
    </w:p>
    <w:p w:rsidR="0043210A" w:rsidRPr="00FD6F86" w:rsidRDefault="0043210A" w:rsidP="0043210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210A" w:rsidRPr="00C12950" w:rsidRDefault="0043210A" w:rsidP="00C1295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F8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При визначенні врожайності враховується сировина всіх товарних екземплярів, але при заготівлі деяку їх частину залишають для відновлення заростей. Тому раціонально експлуатаційний запас розраховувати по нижній межі врожайності. В деяких випадках експлуатаційний запас для рослин, сировиною яких є плоди (плоди глоду, шипшина, жостер тощо) дорівнює </w:t>
      </w:r>
      <w:r w:rsidRPr="00C1295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біологічному запасу. </w:t>
      </w:r>
    </w:p>
    <w:p w:rsidR="0043210A" w:rsidRPr="00C12950" w:rsidRDefault="0043210A" w:rsidP="00C12950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95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Величина експлуатаційного запасу сировини показує, скільки сировини можна заготовити при одноразовій експлуатації зарості. На численних прикладах доведено, що щорічна заготівля на одній і тій же зарості допустима лише для рослин, у яких у вигляді ЛРС використовують плоди. У такому разі, сумарна величина експлуатаційного запасу плодів на всіх заростях дорівнює обсягу </w:t>
      </w:r>
      <w:r w:rsidRPr="00C1295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допустимого щорічного </w:t>
      </w:r>
      <w:r w:rsidRPr="00C1295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використання  (ОДЩВ). У решті випадків, щоб розрахувати ОДЩВ, необхідно знати, за скільки років після проведення </w:t>
      </w:r>
      <w:r w:rsidRPr="00C1295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заготівлі популяція (зарость) відновлюється. Зараз є достатньо точні експериментальні дані про терміни відновлення сировини лише деяких видів рослин. Для решти видів тривалість цього періоду ще не встановлена, і можна лише орієнтувно намітити для них періодичність заготівлі:</w:t>
      </w:r>
    </w:p>
    <w:p w:rsidR="0043210A" w:rsidRPr="00C12950" w:rsidRDefault="0043210A" w:rsidP="00C12950">
      <w:pPr>
        <w:pStyle w:val="22"/>
        <w:numPr>
          <w:ilvl w:val="0"/>
          <w:numId w:val="25"/>
        </w:numPr>
        <w:tabs>
          <w:tab w:val="left" w:pos="360"/>
        </w:tabs>
        <w:ind w:left="0" w:firstLine="709"/>
        <w:rPr>
          <w:color w:val="000000" w:themeColor="text1"/>
          <w:lang w:val="uk-UA"/>
        </w:rPr>
      </w:pPr>
      <w:r w:rsidRPr="00C12950">
        <w:rPr>
          <w:color w:val="000000" w:themeColor="text1"/>
          <w:lang w:val="uk-UA" w:eastAsia="uk-UA"/>
        </w:rPr>
        <w:t>для суцвіть і надземних органів  однорічних рослин – 1 раз на 2 роки;</w:t>
      </w:r>
    </w:p>
    <w:p w:rsidR="0043210A" w:rsidRPr="00C12950" w:rsidRDefault="0043210A" w:rsidP="00C12950">
      <w:pPr>
        <w:widowControl w:val="0"/>
        <w:numPr>
          <w:ilvl w:val="0"/>
          <w:numId w:val="25"/>
        </w:numPr>
        <w:tabs>
          <w:tab w:val="left" w:pos="3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95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для надземних органів багаторічних рослин – 1 раз на 4-6 років;</w:t>
      </w:r>
    </w:p>
    <w:p w:rsidR="0043210A" w:rsidRPr="00C12950" w:rsidRDefault="0043210A" w:rsidP="00C12950">
      <w:pPr>
        <w:widowControl w:val="0"/>
        <w:numPr>
          <w:ilvl w:val="0"/>
          <w:numId w:val="25"/>
        </w:numPr>
        <w:tabs>
          <w:tab w:val="left" w:pos="3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95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для підземних органів більшості багаторічних рослин – не частіше за 1 раз на 15-20 років.</w:t>
      </w:r>
    </w:p>
    <w:p w:rsidR="0043210A" w:rsidRPr="00FD6F86" w:rsidRDefault="0043210A" w:rsidP="00C12950">
      <w:pPr>
        <w:pStyle w:val="22"/>
        <w:rPr>
          <w:color w:val="000000" w:themeColor="text1"/>
          <w:lang w:val="uk-UA" w:eastAsia="uk-UA"/>
        </w:rPr>
      </w:pPr>
      <w:r w:rsidRPr="00C12950">
        <w:rPr>
          <w:color w:val="000000" w:themeColor="text1"/>
          <w:lang w:val="uk-UA" w:eastAsia="uk-UA"/>
        </w:rPr>
        <w:t xml:space="preserve">При цьому в північних районах і несприятливих умовах місцезростання слід брати максимальну тривалість періоду відновлення. Таким чином, кількість сировини, яку можна заготовляти щорічно на даній території без шкоди для зарості і є </w:t>
      </w:r>
      <w:r w:rsidRPr="00C12950">
        <w:rPr>
          <w:i/>
          <w:iCs/>
          <w:color w:val="000000" w:themeColor="text1"/>
          <w:lang w:val="uk-UA" w:eastAsia="uk-UA"/>
        </w:rPr>
        <w:t>обсяг допустимого щорічного використання,</w:t>
      </w:r>
      <w:r w:rsidRPr="00C12950">
        <w:rPr>
          <w:color w:val="000000" w:themeColor="text1"/>
          <w:lang w:val="uk-UA" w:eastAsia="uk-UA"/>
        </w:rPr>
        <w:t xml:space="preserve"> що розраховується як частка від ділення експлуатаційного запасу сировини (ЕЗ) на оборот заготівлі (ОЗ), щ</w:t>
      </w:r>
      <w:r w:rsidRPr="00FD6F86">
        <w:rPr>
          <w:color w:val="000000" w:themeColor="text1"/>
          <w:lang w:val="uk-UA" w:eastAsia="uk-UA"/>
        </w:rPr>
        <w:t>о включає рік заготівлі й тривалість періоду відновлення (ПВ) зарості:</w:t>
      </w:r>
    </w:p>
    <w:p w:rsidR="0043210A" w:rsidRPr="00FD6F86" w:rsidRDefault="0043210A" w:rsidP="0043210A">
      <w:pPr>
        <w:pStyle w:val="22"/>
        <w:ind w:firstLine="0"/>
        <w:jc w:val="left"/>
        <w:rPr>
          <w:color w:val="000000" w:themeColor="text1"/>
          <w:lang w:val="uk-UA"/>
        </w:rPr>
      </w:pPr>
      <w:r w:rsidRPr="00FD6F86">
        <w:rPr>
          <w:color w:val="000000" w:themeColor="text1"/>
          <w:lang w:val="uk-UA" w:eastAsia="uk-UA"/>
        </w:rPr>
        <w:t xml:space="preserve">                                                              ЕЗ                ЕЗ</w:t>
      </w:r>
    </w:p>
    <w:p w:rsidR="0043210A" w:rsidRPr="00FD6F86" w:rsidRDefault="0043210A" w:rsidP="0043210A">
      <w:pPr>
        <w:pStyle w:val="22"/>
        <w:ind w:firstLine="0"/>
        <w:jc w:val="center"/>
        <w:rPr>
          <w:color w:val="000000" w:themeColor="text1"/>
          <w:lang w:val="uk-UA"/>
        </w:rPr>
      </w:pPr>
      <w:r w:rsidRPr="00FD6F86">
        <w:rPr>
          <w:color w:val="000000" w:themeColor="text1"/>
          <w:lang w:val="uk-UA" w:eastAsia="uk-UA"/>
        </w:rPr>
        <w:t xml:space="preserve">ОДЩВ =  </w:t>
      </w:r>
      <w:r w:rsidRPr="00FD6F86">
        <w:rPr>
          <w:color w:val="000000" w:themeColor="text1"/>
          <w:lang w:val="uk-UA" w:eastAsia="uk-UA"/>
        </w:rPr>
        <w:sym w:font="Symbol" w:char="F0BE"/>
      </w:r>
      <w:r w:rsidRPr="00FD6F86">
        <w:rPr>
          <w:color w:val="000000" w:themeColor="text1"/>
          <w:lang w:val="uk-UA" w:eastAsia="uk-UA"/>
        </w:rPr>
        <w:sym w:font="Symbol" w:char="F0BE"/>
      </w:r>
      <w:r w:rsidRPr="00FD6F86">
        <w:rPr>
          <w:color w:val="000000" w:themeColor="text1"/>
          <w:lang w:val="uk-UA" w:eastAsia="uk-UA"/>
        </w:rPr>
        <w:t xml:space="preserve">   =   </w:t>
      </w:r>
      <w:r w:rsidRPr="00FD6F86">
        <w:rPr>
          <w:color w:val="000000" w:themeColor="text1"/>
          <w:lang w:val="uk-UA" w:eastAsia="uk-UA"/>
        </w:rPr>
        <w:sym w:font="Symbol" w:char="F0BE"/>
      </w:r>
      <w:r w:rsidRPr="00FD6F86">
        <w:rPr>
          <w:color w:val="000000" w:themeColor="text1"/>
          <w:lang w:val="uk-UA" w:eastAsia="uk-UA"/>
        </w:rPr>
        <w:sym w:font="Symbol" w:char="F0BE"/>
      </w:r>
      <w:r w:rsidRPr="00FD6F86">
        <w:rPr>
          <w:color w:val="000000" w:themeColor="text1"/>
          <w:lang w:val="uk-UA" w:eastAsia="uk-UA"/>
        </w:rPr>
        <w:sym w:font="Symbol" w:char="F0BE"/>
      </w:r>
      <w:r w:rsidRPr="00FD6F86">
        <w:rPr>
          <w:color w:val="000000" w:themeColor="text1"/>
          <w:lang w:val="uk-UA" w:eastAsia="uk-UA"/>
        </w:rPr>
        <w:sym w:font="Symbol" w:char="F0BE"/>
      </w:r>
    </w:p>
    <w:p w:rsidR="0043210A" w:rsidRPr="00FD6F86" w:rsidRDefault="0043210A" w:rsidP="0043210A">
      <w:pPr>
        <w:pStyle w:val="22"/>
        <w:ind w:firstLine="0"/>
        <w:jc w:val="left"/>
        <w:rPr>
          <w:color w:val="000000" w:themeColor="text1"/>
          <w:lang w:val="uk-UA" w:eastAsia="uk-UA"/>
        </w:rPr>
      </w:pPr>
      <w:r w:rsidRPr="00FD6F86">
        <w:rPr>
          <w:color w:val="000000" w:themeColor="text1"/>
          <w:lang w:val="uk-UA" w:eastAsia="uk-UA"/>
        </w:rPr>
        <w:t xml:space="preserve">                                                             ОЗ             1 + ПВ</w:t>
      </w:r>
    </w:p>
    <w:p w:rsidR="0043210A" w:rsidRPr="00FD6F86" w:rsidRDefault="0043210A" w:rsidP="0043210A">
      <w:pPr>
        <w:pStyle w:val="22"/>
        <w:rPr>
          <w:color w:val="000000" w:themeColor="text1"/>
          <w:lang w:val="uk-UA"/>
        </w:rPr>
      </w:pPr>
      <w:r w:rsidRPr="00FD6F86">
        <w:rPr>
          <w:color w:val="000000" w:themeColor="text1"/>
          <w:lang w:val="uk-UA" w:eastAsia="uk-UA"/>
        </w:rPr>
        <w:t>Згідно з Лісовим кодексом України в лісовій зоні збір лікарських рослин допускається в таких межах (від загального біологічного запасу на ділянці):</w:t>
      </w:r>
    </w:p>
    <w:p w:rsidR="0043210A" w:rsidRPr="00FD6F86" w:rsidRDefault="0043210A" w:rsidP="0043210A">
      <w:pPr>
        <w:pStyle w:val="f2f13"/>
        <w:numPr>
          <w:ilvl w:val="0"/>
          <w:numId w:val="26"/>
        </w:numPr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D6F86">
        <w:rPr>
          <w:rFonts w:ascii="Times New Roman" w:hAnsi="Times New Roman" w:cs="Times New Roman"/>
          <w:color w:val="000000" w:themeColor="text1"/>
          <w:lang w:val="uk-UA" w:eastAsia="uk-UA"/>
        </w:rPr>
        <w:t xml:space="preserve">підземних частин рослин (коріння, кореневища, бульби, цибулини) до </w:t>
      </w:r>
    </w:p>
    <w:p w:rsidR="0043210A" w:rsidRPr="00FD6F86" w:rsidRDefault="0043210A" w:rsidP="0043210A">
      <w:pPr>
        <w:pStyle w:val="f2f13"/>
        <w:numPr>
          <w:ilvl w:val="0"/>
          <w:numId w:val="26"/>
        </w:numPr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D6F86">
        <w:rPr>
          <w:rFonts w:ascii="Times New Roman" w:hAnsi="Times New Roman" w:cs="Times New Roman"/>
          <w:color w:val="000000" w:themeColor="text1"/>
          <w:lang w:val="uk-UA"/>
        </w:rPr>
        <w:t>10 %;</w:t>
      </w:r>
    </w:p>
    <w:p w:rsidR="0043210A" w:rsidRPr="00FD6F86" w:rsidRDefault="0043210A" w:rsidP="0043210A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F8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трава, листя, квітки, суцвіття трав'янистих рослин, дерев і чагарників – до 40 %.</w:t>
      </w:r>
    </w:p>
    <w:p w:rsidR="0043210A" w:rsidRPr="00FD6F86" w:rsidRDefault="0043210A" w:rsidP="0043210A">
      <w:pPr>
        <w:pStyle w:val="22"/>
        <w:numPr>
          <w:ilvl w:val="12"/>
          <w:numId w:val="0"/>
        </w:numPr>
        <w:ind w:firstLine="709"/>
        <w:rPr>
          <w:color w:val="000000" w:themeColor="text1"/>
          <w:lang w:val="uk-UA"/>
        </w:rPr>
      </w:pPr>
      <w:r w:rsidRPr="00FD6F86">
        <w:rPr>
          <w:color w:val="000000" w:themeColor="text1"/>
          <w:lang w:val="uk-UA" w:eastAsia="uk-UA"/>
        </w:rPr>
        <w:t>Заготівля рослинної сировини на одній і тій же території проводиться періодично, зокрема:</w:t>
      </w:r>
    </w:p>
    <w:p w:rsidR="0043210A" w:rsidRPr="00FD6F86" w:rsidRDefault="0043210A" w:rsidP="0043210A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F8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суцвіть, плодів та інших надземних органів однорічних рослин – 1 раз на два роки;</w:t>
      </w:r>
    </w:p>
    <w:p w:rsidR="0043210A" w:rsidRPr="00FD6F86" w:rsidRDefault="0043210A" w:rsidP="0043210A">
      <w:pPr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F8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надземних органів багаторічних рослин (листя, квітки, трава, бруньки) – 1 раз на п'ять років;</w:t>
      </w:r>
    </w:p>
    <w:p w:rsidR="0043210A" w:rsidRPr="00FD6F86" w:rsidRDefault="0043210A" w:rsidP="0043210A">
      <w:pPr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F8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підземні частини всіх рослин – 1 раз на десять років.</w:t>
      </w:r>
    </w:p>
    <w:p w:rsidR="0043210A" w:rsidRPr="00FD6F86" w:rsidRDefault="0043210A" w:rsidP="0043210A">
      <w:pPr>
        <w:pStyle w:val="22"/>
        <w:numPr>
          <w:ilvl w:val="12"/>
          <w:numId w:val="0"/>
        </w:numPr>
        <w:ind w:firstLine="709"/>
        <w:rPr>
          <w:color w:val="000000" w:themeColor="text1"/>
          <w:lang w:val="uk-UA" w:eastAsia="uk-UA"/>
        </w:rPr>
      </w:pPr>
      <w:r w:rsidRPr="00FD6F86">
        <w:rPr>
          <w:color w:val="000000" w:themeColor="text1"/>
          <w:lang w:val="uk-UA" w:eastAsia="uk-UA"/>
        </w:rPr>
        <w:t xml:space="preserve">Згідно з рекомендаціями Міністерства екології і природних ресурсів </w:t>
      </w:r>
      <w:r w:rsidRPr="00FD6F86">
        <w:rPr>
          <w:color w:val="000000" w:themeColor="text1"/>
          <w:lang w:val="uk-UA" w:eastAsia="uk-UA"/>
        </w:rPr>
        <w:lastRenderedPageBreak/>
        <w:t>заготівлю трави і квіток деревію та трави звіробою проводять з інтервалами не менше 3 років. Тому при визначенні місць заготівлі сировини деревію звичайного, звіробою звичайного виходять з того, що кожна зарость повинна експлуатуватися не частіше за один раз на 3 роки. Не допускається планувати заготівлю 1/3 наявних запасів на кожній зарлості щорічно. Якщо заготівля ведеться лісництвами або під їх контролем, можна в межах лісництва або приписних господарств чергувати протягом 5 років зарості, що підлягають заготівлі. Якщо ж заготівля проводиться неорганізованими заготівельниками, що здають сировину в заготовчі організації, необхідно чергувати заготівлю сировини різних рослин по роках з необхідною перервою заготівлі по різних районах та областях. Тільки така міра може забезпечити відновлення кожної заготовлюваної рослини і зберегти її первинні ресурси.</w:t>
      </w:r>
    </w:p>
    <w:p w:rsidR="007346CB" w:rsidRPr="00BE47E4" w:rsidRDefault="007346CB" w:rsidP="006721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2F0" w:rsidRPr="00BE47E4" w:rsidRDefault="00DD4E51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t>Література</w:t>
      </w:r>
      <w:r w:rsidR="006367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6367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i/>
          <w:sz w:val="28"/>
          <w:szCs w:val="28"/>
        </w:rPr>
        <w:t>підготовки</w:t>
      </w:r>
      <w:r w:rsidR="006367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i/>
          <w:sz w:val="28"/>
          <w:szCs w:val="28"/>
        </w:rPr>
        <w:t>до</w:t>
      </w:r>
      <w:r w:rsidR="006367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i/>
          <w:sz w:val="28"/>
          <w:szCs w:val="28"/>
        </w:rPr>
        <w:t>занять</w:t>
      </w:r>
      <w:r w:rsidRPr="00BE47E4">
        <w:rPr>
          <w:rFonts w:ascii="Times New Roman" w:hAnsi="Times New Roman" w:cs="Times New Roman"/>
          <w:sz w:val="28"/>
          <w:szCs w:val="28"/>
        </w:rPr>
        <w:t>: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Абрутис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Морфометрические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сырьевые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характеристики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побегов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Frangula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alnus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Mill.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березняках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Литвы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использования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этих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данных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экспресс-метода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определения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плотности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запасов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коры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\\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Растит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>есурсы.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1997.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33,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вып.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109-124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Баяндина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Загурская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Ю.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Экологические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условия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накопление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фенольных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соединений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лекарственных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растениях: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научной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конференции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Новосиб.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гос.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аграр.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ун-т.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Новосибирск: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Изд-во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НГАУ,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2013.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130-135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Борисова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Н.А.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Токарева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В.Д.,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Кузн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e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>цова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М.А.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Изучение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ресурсоиспользования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охраны.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Курск: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Курская</w:t>
      </w:r>
      <w:proofErr w:type="gramEnd"/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правда,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1982.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5576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фармакопейний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центр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лікарських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засобів».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2011.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540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ІSBN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97S-966-9647S-6-3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Державний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реє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gramEnd"/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лікарських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3" w:history="1">
        <w:r w:rsidRPr="00BE47E4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http://www.drlz.kiev.ua</w:t>
        </w:r>
      </w:hyperlink>
      <w:hyperlink r:id="rId24" w:history="1">
        <w:r w:rsidRPr="00BE47E4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Зайцев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Г.Н.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Математика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єкспериментальной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ботанике.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М.: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Наука,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1990.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296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„Про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рослинний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світ”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//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Вiдомостi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Верховно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ї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>ади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(ВВР).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1999.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22-23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Ивашин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Д.С.,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Катина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З.Ф.,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Рыбачук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И.З.,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Бутенко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Л.Т.,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Иванов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В.С.,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Никольская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Л.С.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Справочник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заготовкам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лекарственных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растений.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Киев: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Урожай,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1983.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53-54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47E4" w:rsidRPr="00BE47E4" w:rsidRDefault="00BE47E4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E47E4">
        <w:rPr>
          <w:rFonts w:ascii="Times New Roman" w:hAnsi="Times New Roman"/>
          <w:sz w:val="28"/>
          <w:szCs w:val="28"/>
        </w:rPr>
        <w:t>Кисличенко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В.С.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Ресурсоведение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лекарственных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растений.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Пособие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для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студентов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специальности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«Фармация»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/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Кисличенко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В.С.,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Новосел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Е.Н.,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Кузнецова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В.Ю.,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Гурьева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И.Г.,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Бурда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Н.Е.,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Король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В.В.,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Попик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А.И.,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Кисличенко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А.А.,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Тартынская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А.С.,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Мусиенко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Е.С.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-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Х.: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Изд-во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НФаУ,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2015.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-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121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с.</w:t>
      </w:r>
      <w:r w:rsidR="00636786">
        <w:rPr>
          <w:rFonts w:ascii="Times New Roman" w:hAnsi="Times New Roman"/>
          <w:sz w:val="28"/>
          <w:szCs w:val="28"/>
        </w:rPr>
        <w:t xml:space="preserve">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lastRenderedPageBreak/>
        <w:t>Крылова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И.Л.,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Капорова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В.И.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Составление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расчетных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таблиц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оценки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урожайности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лекарственных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растений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проективному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покрытию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//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Растит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>есурсы.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1992.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28,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вып.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141-157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Лапшин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Куркина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Загоскина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Изменения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образовании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фенольных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соединений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мере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роста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листьев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GINKGO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BILOBA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L.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Лекарственные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растения: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фундаментальные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прикладные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проблемы: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5576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научной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конференции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Новосиб.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гос.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аграр.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ун-т.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Новосибирск: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Изд-во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НГАУ,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2013.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193-194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Мінарченко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В.М.,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Мінарченко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О.М.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Методика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обл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>іку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рослинних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ресурсів.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Київ:ПП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Вірлен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2004.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40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Мінарченко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В.М.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Державний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кадастр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рослинного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>іту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//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стале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біорізноманіття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України: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стан,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перспективи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заходи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вдосконалення.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К.: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Фітосоціоцентр,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2003.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147-152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25E53" w:rsidRPr="00BE47E4" w:rsidRDefault="00425E53" w:rsidP="00BE47E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25E53" w:rsidRPr="00BE47E4" w:rsidSect="00C416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8D34F1"/>
    <w:multiLevelType w:val="hybridMultilevel"/>
    <w:tmpl w:val="8E1EBE84"/>
    <w:lvl w:ilvl="0" w:tplc="89DC5E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3D6D39"/>
    <w:multiLevelType w:val="hybridMultilevel"/>
    <w:tmpl w:val="99FE43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5FF0"/>
    <w:multiLevelType w:val="hybridMultilevel"/>
    <w:tmpl w:val="0802704E"/>
    <w:lvl w:ilvl="0" w:tplc="19D43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047A4"/>
    <w:multiLevelType w:val="hybridMultilevel"/>
    <w:tmpl w:val="41A0FF60"/>
    <w:lvl w:ilvl="0" w:tplc="A76C85D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851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122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88E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2E68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0EC1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82C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E97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3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64D54"/>
    <w:multiLevelType w:val="hybridMultilevel"/>
    <w:tmpl w:val="5C128C9E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AC1E6D"/>
    <w:multiLevelType w:val="hybridMultilevel"/>
    <w:tmpl w:val="7B6ECED6"/>
    <w:lvl w:ilvl="0" w:tplc="090ED70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B2E05"/>
    <w:multiLevelType w:val="hybridMultilevel"/>
    <w:tmpl w:val="74405928"/>
    <w:lvl w:ilvl="0" w:tplc="E4EE152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A2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72F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AA9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C17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AEAA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843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C8F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3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514326"/>
    <w:multiLevelType w:val="hybridMultilevel"/>
    <w:tmpl w:val="8724ED4A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5F648D"/>
    <w:multiLevelType w:val="multilevel"/>
    <w:tmpl w:val="5F4C5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FE2D04"/>
    <w:multiLevelType w:val="hybridMultilevel"/>
    <w:tmpl w:val="178001EE"/>
    <w:lvl w:ilvl="0" w:tplc="F8FEDB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A7489"/>
    <w:multiLevelType w:val="hybridMultilevel"/>
    <w:tmpl w:val="EF7299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0822D9"/>
    <w:multiLevelType w:val="multilevel"/>
    <w:tmpl w:val="46E6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2937B6"/>
    <w:multiLevelType w:val="hybridMultilevel"/>
    <w:tmpl w:val="4F7CBB02"/>
    <w:lvl w:ilvl="0" w:tplc="AFD884B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29D3085"/>
    <w:multiLevelType w:val="hybridMultilevel"/>
    <w:tmpl w:val="434AC9E4"/>
    <w:lvl w:ilvl="0" w:tplc="DAB62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8C6A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90A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AD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81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F835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4AC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A8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B1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1357B5"/>
    <w:multiLevelType w:val="hybridMultilevel"/>
    <w:tmpl w:val="20D02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54BE7"/>
    <w:multiLevelType w:val="multilevel"/>
    <w:tmpl w:val="D1C89A22"/>
    <w:lvl w:ilvl="0">
      <w:start w:val="1"/>
      <w:numFmt w:val="decimal"/>
      <w:lvlText w:val="%1."/>
      <w:legacy w:legacy="1" w:legacySpace="0" w:legacyIndent="360"/>
      <w:lvlJc w:val="left"/>
      <w:pPr>
        <w:ind w:left="644" w:hanging="360"/>
      </w:pPr>
      <w:rPr>
        <w:rFonts w:cs="Times New Roman"/>
        <w:lang w:val="uk-U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92543"/>
    <w:multiLevelType w:val="multilevel"/>
    <w:tmpl w:val="824C2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856699"/>
    <w:multiLevelType w:val="hybridMultilevel"/>
    <w:tmpl w:val="A026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F5B1B"/>
    <w:multiLevelType w:val="hybridMultilevel"/>
    <w:tmpl w:val="717E8F80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14563E0"/>
    <w:multiLevelType w:val="hybridMultilevel"/>
    <w:tmpl w:val="FEF6C9FC"/>
    <w:lvl w:ilvl="0" w:tplc="296A49C8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2232D8"/>
    <w:multiLevelType w:val="hybridMultilevel"/>
    <w:tmpl w:val="763AE9EE"/>
    <w:lvl w:ilvl="0" w:tplc="17A456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D281D"/>
    <w:multiLevelType w:val="hybridMultilevel"/>
    <w:tmpl w:val="CEB8E188"/>
    <w:lvl w:ilvl="0" w:tplc="8BD4E06A">
      <w:start w:val="1"/>
      <w:numFmt w:val="decimal"/>
      <w:lvlText w:val="%1."/>
      <w:lvlJc w:val="left"/>
      <w:pPr>
        <w:ind w:left="405" w:hanging="40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D75316"/>
    <w:multiLevelType w:val="hybridMultilevel"/>
    <w:tmpl w:val="0000549A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F192E21"/>
    <w:multiLevelType w:val="hybridMultilevel"/>
    <w:tmpl w:val="177A20A8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3"/>
  </w:num>
  <w:num w:numId="3">
    <w:abstractNumId w:val="7"/>
  </w:num>
  <w:num w:numId="4">
    <w:abstractNumId w:val="2"/>
  </w:num>
  <w:num w:numId="5">
    <w:abstractNumId w:val="9"/>
  </w:num>
  <w:num w:numId="6">
    <w:abstractNumId w:val="20"/>
  </w:num>
  <w:num w:numId="7">
    <w:abstractNumId w:val="26"/>
  </w:num>
  <w:num w:numId="8">
    <w:abstractNumId w:val="25"/>
  </w:num>
  <w:num w:numId="9">
    <w:abstractNumId w:val="5"/>
  </w:num>
  <w:num w:numId="10">
    <w:abstractNumId w:val="14"/>
  </w:num>
  <w:num w:numId="11">
    <w:abstractNumId w:val="1"/>
  </w:num>
  <w:num w:numId="12">
    <w:abstractNumId w:val="18"/>
  </w:num>
  <w:num w:numId="13">
    <w:abstractNumId w:val="13"/>
  </w:num>
  <w:num w:numId="14">
    <w:abstractNumId w:val="3"/>
  </w:num>
  <w:num w:numId="15">
    <w:abstractNumId w:val="15"/>
  </w:num>
  <w:num w:numId="16">
    <w:abstractNumId w:val="8"/>
  </w:num>
  <w:num w:numId="17">
    <w:abstractNumId w:val="4"/>
  </w:num>
  <w:num w:numId="18">
    <w:abstractNumId w:val="10"/>
  </w:num>
  <w:num w:numId="19">
    <w:abstractNumId w:val="22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7"/>
  </w:num>
  <w:num w:numId="23">
    <w:abstractNumId w:val="21"/>
  </w:num>
  <w:num w:numId="24">
    <w:abstractNumId w:val="6"/>
  </w:num>
  <w:num w:numId="25">
    <w:abstractNumId w:val="0"/>
    <w:lvlOverride w:ilvl="0">
      <w:lvl w:ilvl="0"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6">
    <w:abstractNumId w:val="19"/>
  </w:num>
  <w:num w:numId="27">
    <w:abstractNumId w:val="16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efaultTabStop w:val="708"/>
  <w:hyphenationZone w:val="425"/>
  <w:characterSpacingControl w:val="doNotCompress"/>
  <w:compat/>
  <w:rsids>
    <w:rsidRoot w:val="00AE4C54"/>
    <w:rsid w:val="000B297E"/>
    <w:rsid w:val="001559CD"/>
    <w:rsid w:val="0016613E"/>
    <w:rsid w:val="001C164E"/>
    <w:rsid w:val="001F5BF6"/>
    <w:rsid w:val="0025238B"/>
    <w:rsid w:val="002A4FCD"/>
    <w:rsid w:val="002F2517"/>
    <w:rsid w:val="00307872"/>
    <w:rsid w:val="003A4B21"/>
    <w:rsid w:val="00425E53"/>
    <w:rsid w:val="0043210A"/>
    <w:rsid w:val="00444A79"/>
    <w:rsid w:val="00490E64"/>
    <w:rsid w:val="004B12C9"/>
    <w:rsid w:val="004B147F"/>
    <w:rsid w:val="00502B5D"/>
    <w:rsid w:val="00533C10"/>
    <w:rsid w:val="00636786"/>
    <w:rsid w:val="00650F2B"/>
    <w:rsid w:val="006629A5"/>
    <w:rsid w:val="00672114"/>
    <w:rsid w:val="006B368A"/>
    <w:rsid w:val="006F2438"/>
    <w:rsid w:val="007247F7"/>
    <w:rsid w:val="007346CB"/>
    <w:rsid w:val="00742EB3"/>
    <w:rsid w:val="0075576C"/>
    <w:rsid w:val="008F2571"/>
    <w:rsid w:val="00900007"/>
    <w:rsid w:val="009862F0"/>
    <w:rsid w:val="00A20DDC"/>
    <w:rsid w:val="00A366CC"/>
    <w:rsid w:val="00A8794F"/>
    <w:rsid w:val="00A92264"/>
    <w:rsid w:val="00AE4C54"/>
    <w:rsid w:val="00AF4068"/>
    <w:rsid w:val="00B16990"/>
    <w:rsid w:val="00BE47E4"/>
    <w:rsid w:val="00C12950"/>
    <w:rsid w:val="00C13912"/>
    <w:rsid w:val="00C41684"/>
    <w:rsid w:val="00C44FDE"/>
    <w:rsid w:val="00C973E6"/>
    <w:rsid w:val="00DD2CB5"/>
    <w:rsid w:val="00DD4E51"/>
    <w:rsid w:val="00E12CFD"/>
    <w:rsid w:val="00E2144C"/>
    <w:rsid w:val="00EE4ABC"/>
    <w:rsid w:val="00F252B0"/>
    <w:rsid w:val="00F6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84"/>
  </w:style>
  <w:style w:type="paragraph" w:styleId="2">
    <w:name w:val="heading 2"/>
    <w:basedOn w:val="a"/>
    <w:link w:val="20"/>
    <w:uiPriority w:val="9"/>
    <w:qFormat/>
    <w:rsid w:val="00E214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42EB3"/>
    <w:rPr>
      <w:color w:val="0000FF"/>
      <w:u w:val="single"/>
    </w:rPr>
  </w:style>
  <w:style w:type="character" w:styleId="a8">
    <w:name w:val="Strong"/>
    <w:basedOn w:val="a0"/>
    <w:uiPriority w:val="22"/>
    <w:qFormat/>
    <w:rsid w:val="00742EB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2144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9">
    <w:name w:val="Normal (Web)"/>
    <w:basedOn w:val="a"/>
    <w:uiPriority w:val="99"/>
    <w:unhideWhenUsed/>
    <w:rsid w:val="00E21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Emphasis"/>
    <w:basedOn w:val="a0"/>
    <w:uiPriority w:val="20"/>
    <w:qFormat/>
    <w:rsid w:val="00E2144C"/>
    <w:rPr>
      <w:i/>
      <w:iCs/>
    </w:rPr>
  </w:style>
  <w:style w:type="paragraph" w:customStyle="1" w:styleId="ed3">
    <w:name w:val="Осedовной текст с отступом 3"/>
    <w:basedOn w:val="a"/>
    <w:rsid w:val="00E2144C"/>
    <w:pPr>
      <w:widowControl w:val="0"/>
      <w:autoSpaceDE w:val="0"/>
      <w:autoSpaceDN w:val="0"/>
      <w:spacing w:after="0" w:line="240" w:lineRule="auto"/>
      <w:ind w:left="426" w:firstLine="567"/>
    </w:pPr>
    <w:rPr>
      <w:rFonts w:ascii="Bookman Old Style" w:eastAsia="Times New Roman" w:hAnsi="Bookman Old Style" w:cs="Bookman Old Style"/>
      <w:sz w:val="28"/>
      <w:szCs w:val="28"/>
      <w:lang w:val="ru-RU" w:eastAsia="ru-RU"/>
    </w:rPr>
  </w:style>
  <w:style w:type="paragraph" w:customStyle="1" w:styleId="1">
    <w:name w:val="заголовок 1"/>
    <w:basedOn w:val="a"/>
    <w:next w:val="a"/>
    <w:uiPriority w:val="99"/>
    <w:rsid w:val="00E2144C"/>
    <w:pPr>
      <w:keepNext/>
      <w:widowControl w:val="0"/>
      <w:autoSpaceDE w:val="0"/>
      <w:autoSpaceDN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10">
    <w:name w:val="Обычный1"/>
    <w:uiPriority w:val="99"/>
    <w:rsid w:val="00E214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21"/>
    <w:basedOn w:val="a"/>
    <w:rsid w:val="0063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Body Text 2"/>
    <w:basedOn w:val="a"/>
    <w:link w:val="23"/>
    <w:unhideWhenUsed/>
    <w:rsid w:val="00636786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3">
    <w:name w:val="Основной текст 2 Знак"/>
    <w:basedOn w:val="a0"/>
    <w:link w:val="22"/>
    <w:rsid w:val="0063678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b">
    <w:name w:val="Body Text"/>
    <w:basedOn w:val="a"/>
    <w:link w:val="ac"/>
    <w:uiPriority w:val="99"/>
    <w:semiHidden/>
    <w:unhideWhenUsed/>
    <w:rsid w:val="0043210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3210A"/>
  </w:style>
  <w:style w:type="paragraph" w:styleId="24">
    <w:name w:val="Body Text Indent 2"/>
    <w:basedOn w:val="a"/>
    <w:link w:val="25"/>
    <w:uiPriority w:val="99"/>
    <w:semiHidden/>
    <w:unhideWhenUsed/>
    <w:rsid w:val="0043210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3210A"/>
  </w:style>
  <w:style w:type="paragraph" w:customStyle="1" w:styleId="f2f13">
    <w:name w:val="Основной Уf2екст f1 отступом 3"/>
    <w:basedOn w:val="a"/>
    <w:rsid w:val="0043210A"/>
    <w:pPr>
      <w:widowControl w:val="0"/>
      <w:autoSpaceDE w:val="0"/>
      <w:autoSpaceDN w:val="0"/>
      <w:spacing w:after="0" w:line="240" w:lineRule="auto"/>
      <w:ind w:firstLine="709"/>
    </w:pPr>
    <w:rPr>
      <w:rFonts w:ascii="Courier New" w:eastAsia="Times New Roman" w:hAnsi="Courier New" w:cs="Courier New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0380">
          <w:marLeft w:val="14"/>
          <w:marRight w:val="389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400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685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62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303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3716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855">
          <w:marLeft w:val="14"/>
          <w:marRight w:val="2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732">
          <w:marLeft w:val="14"/>
          <w:marRight w:val="3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811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9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738">
          <w:marLeft w:val="14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armel.kharkiv.edu/moodle/mod/glossary/showentry.php?eid=49852&amp;displayformat=dictionary" TargetMode="External"/><Relationship Id="rId13" Type="http://schemas.openxmlformats.org/officeDocument/2006/relationships/hyperlink" Target="http://pharmel.kharkiv.edu/moodle/mod/glossary/showentry.php?eid=49843&amp;displayformat=dictionary" TargetMode="External"/><Relationship Id="rId18" Type="http://schemas.openxmlformats.org/officeDocument/2006/relationships/hyperlink" Target="http://pharmel.kharkiv.edu/moodle/mod/glossary/showentry.php?eid=49854&amp;displayformat=dictionar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harmel.kharkiv.edu/moodle/mod/glossary/showentry.php?eid=49835&amp;displayformat=dictionary" TargetMode="External"/><Relationship Id="rId7" Type="http://schemas.openxmlformats.org/officeDocument/2006/relationships/hyperlink" Target="http://pharmel.kharkiv.edu/moodle/mod/glossary/showentry.php?eid=49842&amp;displayformat=dictionary" TargetMode="External"/><Relationship Id="rId12" Type="http://schemas.openxmlformats.org/officeDocument/2006/relationships/hyperlink" Target="http://pharmel.kharkiv.edu/moodle/mod/glossary/showentry.php?eid=49843&amp;displayformat=dictionary" TargetMode="External"/><Relationship Id="rId17" Type="http://schemas.openxmlformats.org/officeDocument/2006/relationships/hyperlink" Target="http://pharmel.kharkiv.edu/moodle/mod/glossary/showentry.php?eid=49854&amp;displayformat=dictionary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harmel.kharkiv.edu/moodle/mod/glossary/showentry.php?eid=49854&amp;displayformat=dictionary" TargetMode="External"/><Relationship Id="rId20" Type="http://schemas.openxmlformats.org/officeDocument/2006/relationships/hyperlink" Target="http://pharmel.kharkiv.edu/moodle/mod/glossary/showentry.php?eid=49860&amp;displayformat=dictiona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harmel.kharkiv.edu/moodle/mod/glossary/showentry.php?eid=49852&amp;displayformat=dictionary" TargetMode="External"/><Relationship Id="rId11" Type="http://schemas.openxmlformats.org/officeDocument/2006/relationships/hyperlink" Target="http://pharmel.kharkiv.edu/moodle/mod/glossary/showentry.php?eid=49855&amp;displayformat=dictionary" TargetMode="External"/><Relationship Id="rId24" Type="http://schemas.openxmlformats.org/officeDocument/2006/relationships/hyperlink" Target="https://docviewer.yandex.ru/r.xml?sk=19fd962ce10e1af9fb80ca6bac31bc79&amp;amp;url=http://www.drlz.kiev.ua/" TargetMode="External"/><Relationship Id="rId5" Type="http://schemas.openxmlformats.org/officeDocument/2006/relationships/hyperlink" Target="http://pharmel.kharkiv.edu/moodle/mod/glossary/showentry.php?eid=49842&amp;displayformat=dictionary" TargetMode="External"/><Relationship Id="rId15" Type="http://schemas.openxmlformats.org/officeDocument/2006/relationships/hyperlink" Target="http://pharmel.kharkiv.edu/moodle/mod/glossary/showentry.php?eid=49861&amp;displayformat=dictionary" TargetMode="External"/><Relationship Id="rId23" Type="http://schemas.openxmlformats.org/officeDocument/2006/relationships/hyperlink" Target="https://docviewer.yandex.ru/r.xml?sk=19fd962ce10e1af9fb80ca6bac31bc79&amp;amp;url=http://www.drlz.kiev.ua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pharmel.kharkiv.edu/moodle/mod/glossary/showentry.php?eid=49843&amp;displayformat=dictionary" TargetMode="External"/><Relationship Id="rId19" Type="http://schemas.openxmlformats.org/officeDocument/2006/relationships/hyperlink" Target="http://pharmel.kharkiv.edu/moodle/mod/glossary/showentry.php?eid=49843&amp;displayformat=diction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armel.kharkiv.edu/moodle/mod/glossary/showentry.php?eid=49842&amp;displayformat=dictionary" TargetMode="External"/><Relationship Id="rId14" Type="http://schemas.openxmlformats.org/officeDocument/2006/relationships/hyperlink" Target="http://pharmel.kharkiv.edu/moodle/mod/glossary/showentry.php?eid=49862&amp;displayformat=dictionary" TargetMode="External"/><Relationship Id="rId22" Type="http://schemas.openxmlformats.org/officeDocument/2006/relationships/hyperlink" Target="http://pharmel.kharkiv.edu/moodle/mod/glossary/showentry.php?eid=49835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4615</Words>
  <Characters>26307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10</cp:revision>
  <dcterms:created xsi:type="dcterms:W3CDTF">2020-03-25T11:21:00Z</dcterms:created>
  <dcterms:modified xsi:type="dcterms:W3CDTF">2020-03-29T20:04:00Z</dcterms:modified>
</cp:coreProperties>
</file>