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D" w:rsidRDefault="00903FA8" w:rsidP="001E03AD">
      <w:pPr>
        <w:pStyle w:val="a5"/>
        <w:spacing w:line="276" w:lineRule="auto"/>
        <w:rPr>
          <w:sz w:val="22"/>
          <w:lang w:val="uk-UA"/>
        </w:rPr>
      </w:pPr>
      <w:bookmarkStart w:id="0" w:name="_GoBack"/>
      <w:bookmarkEnd w:id="0"/>
      <w:r w:rsidRPr="00903FA8">
        <w:rPr>
          <w:szCs w:val="28"/>
        </w:rPr>
        <w:t xml:space="preserve">ТЕМАТИЧНИЙ ПЛАН ЗАНЯТЬ </w:t>
      </w:r>
      <w:r w:rsidR="001E03AD" w:rsidRPr="001E03AD">
        <w:rPr>
          <w:szCs w:val="28"/>
        </w:rPr>
        <w:t>З</w:t>
      </w:r>
      <w:r w:rsidR="001E03AD" w:rsidRPr="006B136C">
        <w:rPr>
          <w:sz w:val="22"/>
          <w:lang w:val="uk-UA"/>
        </w:rPr>
        <w:t xml:space="preserve"> </w:t>
      </w:r>
    </w:p>
    <w:p w:rsidR="001E03AD" w:rsidRDefault="001E03AD" w:rsidP="001E03AD">
      <w:pPr>
        <w:pStyle w:val="a5"/>
        <w:spacing w:line="276" w:lineRule="auto"/>
        <w:rPr>
          <w:szCs w:val="28"/>
        </w:rPr>
      </w:pPr>
      <w:r w:rsidRPr="001E03AD">
        <w:rPr>
          <w:szCs w:val="28"/>
        </w:rPr>
        <w:t xml:space="preserve">ФАРМАКОГНОЗІЇ З ОСНОВАМИ ФІТОКОСМЕТИКИ </w:t>
      </w:r>
    </w:p>
    <w:p w:rsidR="001E03AD" w:rsidRPr="001E03AD" w:rsidRDefault="001E03AD" w:rsidP="001E03AD">
      <w:pPr>
        <w:pStyle w:val="a5"/>
        <w:spacing w:line="276" w:lineRule="auto"/>
        <w:rPr>
          <w:lang w:val="uk-UA"/>
        </w:rPr>
      </w:pPr>
      <w:r w:rsidRPr="001E03AD">
        <w:rPr>
          <w:lang w:val="uk-UA"/>
        </w:rPr>
        <w:t xml:space="preserve">для студентів 3 курсу галузі знань 22 «Охорона здоров'я» спеціальності 226 «Фармація, промислова фармація» освітня програма «Технологія </w:t>
      </w:r>
      <w:proofErr w:type="spellStart"/>
      <w:r w:rsidRPr="001E03AD">
        <w:rPr>
          <w:lang w:val="uk-UA"/>
        </w:rPr>
        <w:t>парфумерно</w:t>
      </w:r>
      <w:proofErr w:type="spellEnd"/>
      <w:r w:rsidRPr="001E03AD">
        <w:rPr>
          <w:lang w:val="uk-UA"/>
        </w:rPr>
        <w:t xml:space="preserve">-косметичних засобів» </w:t>
      </w:r>
    </w:p>
    <w:p w:rsidR="001E03AD" w:rsidRPr="001E03AD" w:rsidRDefault="001E03AD" w:rsidP="001E03AD">
      <w:pPr>
        <w:pStyle w:val="a5"/>
        <w:spacing w:line="276" w:lineRule="auto"/>
        <w:rPr>
          <w:lang w:val="uk-UA"/>
        </w:rPr>
      </w:pPr>
      <w:r w:rsidRPr="001E03AD">
        <w:rPr>
          <w:lang w:val="uk-UA"/>
        </w:rPr>
        <w:t>ТПКЗс17(5,0д) 1 групи</w:t>
      </w:r>
    </w:p>
    <w:p w:rsidR="00903FA8" w:rsidRPr="001E03AD" w:rsidRDefault="001E03AD" w:rsidP="001E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весняний семестр 2019-2020 </w:t>
      </w:r>
      <w:proofErr w:type="spellStart"/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03AD" w:rsidRDefault="001E03AD" w:rsidP="001E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180" w:rsidRDefault="005D2180" w:rsidP="001E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3AD" w:rsidRPr="001E03AD" w:rsidRDefault="001E03AD" w:rsidP="001E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1</w:t>
      </w:r>
    </w:p>
    <w:p w:rsidR="001E03AD" w:rsidRDefault="001E03AD" w:rsidP="001E03A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D2180" w:rsidRPr="001E03AD" w:rsidRDefault="005D2180" w:rsidP="001E03A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3213"/>
        <w:gridCol w:w="3211"/>
      </w:tblGrid>
      <w:tr w:rsidR="00903FA8" w:rsidRPr="005D2180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FA8" w:rsidRPr="00903FA8" w:rsidRDefault="001E03AD" w:rsidP="00D41A49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D41A49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ХІМІЧНИЙ І МОРФОЛОГО-АНАТОМІЧНИЙ АНАЛІЗ ЛРС, ЯКА МІСТИТЬ </w:t>
            </w: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ВУГЛЕВОДИ, ЖИРИ І ЖИРОПОДІБНІ РЕЧОВИНИ.</w:t>
            </w:r>
          </w:p>
        </w:tc>
      </w:tr>
      <w:tr w:rsidR="00903FA8" w:rsidRPr="00903FA8" w:rsidTr="00C9048C">
        <w:trPr>
          <w:cantSplit/>
        </w:trPr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C9048C">
        <w:trPr>
          <w:cantSplit/>
        </w:trPr>
        <w:tc>
          <w:tcPr>
            <w:tcW w:w="1667" w:type="pct"/>
          </w:tcPr>
          <w:p w:rsidR="00903FA8" w:rsidRPr="00903FA8" w:rsidRDefault="00903FA8" w:rsidP="0090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алтеї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великий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блошиний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Підбіл звичайний (мати-й-мачуха)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ламінарії</w:t>
            </w:r>
          </w:p>
          <w:p w:rsidR="00903FA8" w:rsidRPr="00903FA8" w:rsidRDefault="00903FA8" w:rsidP="00903FA8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Маслина європейська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Мигдаль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Персик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Рицина звичайна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Соняшник однорічний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 звичайна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Соя щетиниста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Шоколадне дерево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903FA8" w:rsidRPr="00903FA8" w:rsidRDefault="00903FA8" w:rsidP="00903FA8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алтеї</w:t>
            </w:r>
          </w:p>
          <w:p w:rsidR="00903FA8" w:rsidRPr="00903FA8" w:rsidRDefault="00903FA8" w:rsidP="00903FA8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алтеї лікарської</w:t>
            </w:r>
          </w:p>
          <w:p w:rsidR="00903FA8" w:rsidRPr="00903FA8" w:rsidRDefault="00903FA8" w:rsidP="00903FA8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Листя подорожника великого </w:t>
            </w:r>
          </w:p>
        </w:tc>
        <w:tc>
          <w:tcPr>
            <w:tcW w:w="1666" w:type="pct"/>
          </w:tcPr>
          <w:p w:rsidR="00903FA8" w:rsidRPr="00903FA8" w:rsidRDefault="00903FA8" w:rsidP="00903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Подорожника блошиного трава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Цетрарії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ісдандської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слані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Бавовник шорсткий (бавовна очищена)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пектину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камеді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інуліну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крохмалю</w:t>
            </w:r>
          </w:p>
          <w:p w:rsidR="00903FA8" w:rsidRPr="00903FA8" w:rsidRDefault="00903FA8" w:rsidP="00903FA8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Арахісу підземного насіння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Горіху волоського насіння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Пшениці звичайної зародки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Риб´ячий жир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Кокосове масло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Ланолін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Спермацет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Віск бджолиний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Пальмоядрове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масло</w:t>
            </w:r>
          </w:p>
        </w:tc>
      </w:tr>
    </w:tbl>
    <w:p w:rsidR="00903FA8" w:rsidRPr="00903FA8" w:rsidRDefault="00903FA8" w:rsidP="00903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FA8" w:rsidRPr="00903FA8" w:rsidRDefault="00903FA8" w:rsidP="0090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 1. Якісні реакції на крохмаль, інулін, слиз.</w:t>
      </w:r>
    </w:p>
    <w:p w:rsidR="00903FA8" w:rsidRPr="00903FA8" w:rsidRDefault="00903FA8" w:rsidP="00903FA8">
      <w:pPr>
        <w:spacing w:after="0" w:line="240" w:lineRule="auto"/>
        <w:ind w:left="22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t>2. Кількісне визначення жирної олії.</w:t>
      </w:r>
    </w:p>
    <w:p w:rsidR="00903FA8" w:rsidRPr="00903FA8" w:rsidRDefault="00903FA8" w:rsidP="00903FA8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t>3. Органолептичний контроль зразка жирної олії.</w:t>
      </w:r>
    </w:p>
    <w:p w:rsidR="00903FA8" w:rsidRPr="00903FA8" w:rsidRDefault="00903FA8" w:rsidP="00903FA8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</w:rPr>
        <w:t xml:space="preserve">4.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Визначення сторонніх домішок у зразку жирної олії.</w:t>
      </w:r>
    </w:p>
    <w:p w:rsidR="00903FA8" w:rsidRPr="00903FA8" w:rsidRDefault="00D41A49" w:rsidP="00903FA8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A8" w:rsidRPr="00903FA8">
        <w:rPr>
          <w:rFonts w:ascii="Times New Roman" w:hAnsi="Times New Roman" w:cs="Times New Roman"/>
          <w:sz w:val="28"/>
          <w:szCs w:val="28"/>
          <w:lang w:val="uk-UA"/>
        </w:rPr>
        <w:t>5. Визначення фізичних і хімічних показників жирних олій.</w:t>
      </w:r>
    </w:p>
    <w:p w:rsidR="00903FA8" w:rsidRPr="00903FA8" w:rsidRDefault="00D41A49" w:rsidP="00903FA8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A8" w:rsidRPr="00903FA8">
        <w:rPr>
          <w:rFonts w:ascii="Times New Roman" w:hAnsi="Times New Roman" w:cs="Times New Roman"/>
          <w:sz w:val="28"/>
          <w:szCs w:val="28"/>
          <w:lang w:val="uk-UA"/>
        </w:rPr>
        <w:t>6. Хроматографічний аналіз зразка жирної олії.</w:t>
      </w:r>
    </w:p>
    <w:p w:rsidR="00903FA8" w:rsidRPr="001E03AD" w:rsidRDefault="00903FA8" w:rsidP="00903FA8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</w:p>
    <w:p w:rsidR="005D2180" w:rsidRPr="001E03AD" w:rsidRDefault="001E03AD" w:rsidP="005D2180">
      <w:pPr>
        <w:ind w:left="938" w:hanging="91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="00D41A49"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="00D41A49" w:rsidRPr="001E03A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E03AD">
        <w:rPr>
          <w:rFonts w:ascii="Times New Roman" w:hAnsi="Times New Roman" w:cs="Times New Roman"/>
          <w:b/>
          <w:sz w:val="28"/>
          <w:lang w:val="uk-UA"/>
        </w:rPr>
        <w:t>ВІТАМІНИ, КАРБОНОВІ КИСЛОТИ ТА СПОЛУКИ КРЕМНІЮ.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127"/>
        <w:gridCol w:w="2916"/>
      </w:tblGrid>
      <w:tr w:rsidR="001E03AD" w:rsidRPr="001E03AD" w:rsidTr="00C9048C">
        <w:tc>
          <w:tcPr>
            <w:tcW w:w="1734" w:type="pct"/>
          </w:tcPr>
          <w:p w:rsidR="001E03AD" w:rsidRPr="00D41A49" w:rsidRDefault="001E03AD" w:rsidP="00C9048C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 для макроскопічного дослідження</w:t>
            </w:r>
          </w:p>
        </w:tc>
        <w:tc>
          <w:tcPr>
            <w:tcW w:w="1690" w:type="pct"/>
          </w:tcPr>
          <w:p w:rsidR="001E03AD" w:rsidRPr="00D41A49" w:rsidRDefault="001E03AD" w:rsidP="00C9048C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ЛРС для мікроскопічного дослідження</w:t>
            </w:r>
          </w:p>
        </w:tc>
        <w:tc>
          <w:tcPr>
            <w:tcW w:w="1576" w:type="pct"/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Об´єкти для самостійного вивчення</w:t>
            </w:r>
          </w:p>
        </w:tc>
      </w:tr>
      <w:tr w:rsidR="001E03AD" w:rsidRPr="001E03AD" w:rsidTr="00C9048C">
        <w:trPr>
          <w:trHeight w:val="3225"/>
        </w:trPr>
        <w:tc>
          <w:tcPr>
            <w:tcW w:w="1734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шипшини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Кропива дводомна та можливі домішки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Грицики звичайні та можливі домішки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Кукурудза звичайна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Нагідки лікарські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Обліпиха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крушиноподібна</w:t>
            </w:r>
            <w:proofErr w:type="spellEnd"/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Горобина звичайна</w:t>
            </w:r>
          </w:p>
          <w:p w:rsidR="001E03AD" w:rsidRPr="00D41A49" w:rsidRDefault="001E03AD" w:rsidP="00C9048C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1690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1E03AD" w:rsidRPr="00D41A49" w:rsidRDefault="001E03AD" w:rsidP="001E03A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Шипшини плодів порошок</w:t>
            </w:r>
          </w:p>
          <w:p w:rsidR="001E03AD" w:rsidRPr="00D41A49" w:rsidRDefault="001E03AD" w:rsidP="001E03A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Кропиви листя– препарат листа з поверхні</w:t>
            </w:r>
          </w:p>
          <w:p w:rsidR="001E03AD" w:rsidRPr="00D41A49" w:rsidRDefault="001E03AD" w:rsidP="001E03A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Грициків листя – препарат листа з поверхні</w:t>
            </w:r>
          </w:p>
        </w:tc>
        <w:tc>
          <w:tcPr>
            <w:tcW w:w="1576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1E03AD" w:rsidRPr="00D41A49" w:rsidRDefault="001E03AD" w:rsidP="001E03AD">
            <w:pPr>
              <w:numPr>
                <w:ilvl w:val="0"/>
                <w:numId w:val="22"/>
              </w:numPr>
              <w:tabs>
                <w:tab w:val="num" w:pos="277"/>
              </w:tabs>
              <w:spacing w:after="0" w:line="240" w:lineRule="auto"/>
              <w:ind w:left="19" w:hanging="19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Перецю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однорічного плоди</w:t>
            </w:r>
          </w:p>
          <w:p w:rsidR="001E03AD" w:rsidRPr="00D41A49" w:rsidRDefault="001E03AD" w:rsidP="001E03AD">
            <w:pPr>
              <w:numPr>
                <w:ilvl w:val="0"/>
                <w:numId w:val="22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Аронії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чорноплодної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плоди</w:t>
            </w:r>
          </w:p>
          <w:p w:rsidR="001E03AD" w:rsidRPr="00D41A49" w:rsidRDefault="001E03AD" w:rsidP="001E03AD">
            <w:pPr>
              <w:numPr>
                <w:ilvl w:val="0"/>
                <w:numId w:val="22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Суниці лісової плоди</w:t>
            </w:r>
          </w:p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1E03AD" w:rsidRPr="00D41A49" w:rsidRDefault="001E03AD" w:rsidP="00C9048C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  <w:tr w:rsidR="001E03AD" w:rsidRPr="001E03AD" w:rsidTr="00C9048C">
        <w:trPr>
          <w:trHeight w:val="5490"/>
        </w:trPr>
        <w:tc>
          <w:tcPr>
            <w:tcW w:w="1734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Журавлина чотирипелюсткова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Щавель кислий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Види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ревіню</w:t>
            </w:r>
            <w:proofErr w:type="spellEnd"/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Малина звичайна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Виноград культурний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Гібіскус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Сабдариффа</w:t>
            </w:r>
            <w:proofErr w:type="spellEnd"/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Гранатове дерево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Плоди цитрусових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Барбарис звичайний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Тамаринд індійський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Сумах дубильний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Калина звичайна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Хвощ польовий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Спориш звичайний</w:t>
            </w:r>
          </w:p>
        </w:tc>
        <w:tc>
          <w:tcPr>
            <w:tcW w:w="1690" w:type="pct"/>
          </w:tcPr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576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Шпинату городнього листя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смородини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суниці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Вишні звичайної плоди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Лимонника китайського плоди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Калини звичайної кора 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Капусти городньої листя</w:t>
            </w:r>
          </w:p>
        </w:tc>
      </w:tr>
    </w:tbl>
    <w:p w:rsidR="00D41A49" w:rsidRDefault="00D41A49">
      <w:r>
        <w:br w:type="page"/>
      </w:r>
    </w:p>
    <w:tbl>
      <w:tblPr>
        <w:tblStyle w:val="a4"/>
        <w:tblW w:w="4803" w:type="pct"/>
        <w:tblLook w:val="04A0" w:firstRow="1" w:lastRow="0" w:firstColumn="1" w:lastColumn="0" w:noHBand="0" w:noVBand="1"/>
      </w:tblPr>
      <w:tblGrid>
        <w:gridCol w:w="4890"/>
        <w:gridCol w:w="4367"/>
      </w:tblGrid>
      <w:tr w:rsidR="001E03AD" w:rsidRPr="001E03AD" w:rsidTr="00D41A49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Хімічний аналіз</w:t>
            </w:r>
          </w:p>
        </w:tc>
      </w:tr>
      <w:tr w:rsidR="001E03AD" w:rsidRPr="001E03AD" w:rsidTr="00C9048C">
        <w:tc>
          <w:tcPr>
            <w:tcW w:w="2641" w:type="pct"/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Вітаміни</w:t>
            </w:r>
          </w:p>
        </w:tc>
        <w:tc>
          <w:tcPr>
            <w:tcW w:w="2359" w:type="pct"/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Карбонові кислоти та сполуки кремнію</w:t>
            </w:r>
          </w:p>
        </w:tc>
      </w:tr>
      <w:tr w:rsidR="001E03AD" w:rsidRPr="001E03AD" w:rsidTr="00C9048C">
        <w:tc>
          <w:tcPr>
            <w:tcW w:w="2641" w:type="pct"/>
          </w:tcPr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Визначення кількісного вмісту аскорбінової кислоти в плодах шипшини.</w:t>
            </w:r>
          </w:p>
          <w:p w:rsidR="001E03AD" w:rsidRPr="00D41A49" w:rsidRDefault="001E03AD" w:rsidP="00C9048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каротиноїдів.</w:t>
            </w:r>
          </w:p>
        </w:tc>
        <w:tc>
          <w:tcPr>
            <w:tcW w:w="2359" w:type="pct"/>
          </w:tcPr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Кількісне визначення вільних органічних кислот.</w:t>
            </w:r>
          </w:p>
          <w:p w:rsidR="001E03AD" w:rsidRPr="00D41A49" w:rsidRDefault="001E03AD" w:rsidP="00C9048C">
            <w:pPr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органічних кислот.</w:t>
            </w:r>
          </w:p>
        </w:tc>
      </w:tr>
    </w:tbl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3213"/>
        <w:gridCol w:w="3213"/>
      </w:tblGrid>
      <w:tr w:rsidR="00E44757" w:rsidRPr="005D2180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757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44757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44757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ХІМІЧНИЙ І МОРФОЛОГО-АНАТОМІЧНИЙ АНАЛІЗ ЛРС, ЯКА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МІСТИТЬ</w:t>
            </w:r>
            <w:r w:rsidRPr="00055CE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ІРИДОЇДИ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ІНШІ ГІРКОТИ.</w:t>
            </w:r>
          </w:p>
          <w:p w:rsidR="00E44757" w:rsidRPr="00055CE2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44757" w:rsidRPr="00055CE2" w:rsidTr="00C9048C">
        <w:tc>
          <w:tcPr>
            <w:tcW w:w="1666" w:type="pct"/>
            <w:tcBorders>
              <w:top w:val="single" w:sz="4" w:space="0" w:color="auto"/>
            </w:tcBorders>
          </w:tcPr>
          <w:p w:rsidR="00E44757" w:rsidRPr="00055CE2" w:rsidRDefault="00E44757" w:rsidP="00C9048C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E44757" w:rsidRPr="00055CE2" w:rsidRDefault="00E44757" w:rsidP="00C9048C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E44757" w:rsidRPr="00055CE2" w:rsidRDefault="00E44757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E44757" w:rsidRPr="00055CE2" w:rsidTr="00C9048C">
        <w:tc>
          <w:tcPr>
            <w:tcW w:w="1666" w:type="pct"/>
          </w:tcPr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Тирлич жовтий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Бобівник трилистий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Калина звичайна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Кульбаба лікарська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Хміль звичайний</w:t>
            </w:r>
          </w:p>
        </w:tc>
        <w:tc>
          <w:tcPr>
            <w:tcW w:w="1667" w:type="pct"/>
          </w:tcPr>
          <w:p w:rsidR="00E44757" w:rsidRPr="00055CE2" w:rsidRDefault="00E44757" w:rsidP="00E44757">
            <w:pPr>
              <w:numPr>
                <w:ilvl w:val="0"/>
                <w:numId w:val="2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кульбаби – поперечний зріз</w:t>
            </w:r>
          </w:p>
          <w:p w:rsidR="00E44757" w:rsidRPr="00055CE2" w:rsidRDefault="00E44757" w:rsidP="00E44757">
            <w:pPr>
              <w:numPr>
                <w:ilvl w:val="0"/>
                <w:numId w:val="2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бобівника трилистого – препарат листа з поверхні</w:t>
            </w:r>
          </w:p>
          <w:p w:rsidR="00E44757" w:rsidRPr="00055CE2" w:rsidRDefault="00E44757" w:rsidP="00E44757">
            <w:pPr>
              <w:numPr>
                <w:ilvl w:val="0"/>
                <w:numId w:val="2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 калини – поперечний зріз</w:t>
            </w:r>
          </w:p>
        </w:tc>
        <w:tc>
          <w:tcPr>
            <w:tcW w:w="1667" w:type="pct"/>
          </w:tcPr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золототисячника</w:t>
            </w:r>
          </w:p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кропиви собачої</w:t>
            </w:r>
          </w:p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Кожура</w:t>
            </w:r>
            <w:proofErr w:type="spellEnd"/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померанця</w:t>
            </w:r>
          </w:p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Квітки дивини</w:t>
            </w:r>
          </w:p>
        </w:tc>
      </w:tr>
    </w:tbl>
    <w:p w:rsidR="00E44757" w:rsidRPr="00055CE2" w:rsidRDefault="00E44757" w:rsidP="00E44757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E44757" w:rsidRPr="00055CE2" w:rsidRDefault="00E44757" w:rsidP="00E4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E2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іридоїдів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 з ЛРС.</w:t>
      </w:r>
    </w:p>
    <w:p w:rsidR="00E44757" w:rsidRPr="00055CE2" w:rsidRDefault="00E44757" w:rsidP="00E44757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Якісні реакції на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іридоїди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757" w:rsidRPr="00055CE2" w:rsidRDefault="00E44757" w:rsidP="00E44757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Хроматографічний аналіз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іридоїдів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757" w:rsidRPr="00055CE2" w:rsidRDefault="00E44757" w:rsidP="00E44757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>Визначення показника гіркоти.</w:t>
      </w:r>
    </w:p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FA8" w:rsidRPr="00903FA8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ТЕМА: ХІМІЧНИЙ І МОРФОЛОГО-АНАТОМІЧНИЙ АНАЛІЗ ЛРС, ЯКА МІСТИТЬ МОНОТЕРПЕНОЇДИ, СЕСКВІТЕРПЕНОЇДИ, «АРОМАТИЧНІ СПОЛУКИ.</w:t>
      </w:r>
    </w:p>
    <w:p w:rsidR="00903FA8" w:rsidRPr="00903FA8" w:rsidRDefault="00903FA8" w:rsidP="00903FA8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903FA8" w:rsidRPr="00903FA8" w:rsidTr="00E44757">
        <w:trPr>
          <w:trHeight w:val="20"/>
        </w:trPr>
        <w:tc>
          <w:tcPr>
            <w:tcW w:w="1666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E44757">
        <w:trPr>
          <w:trHeight w:val="20"/>
        </w:trPr>
        <w:tc>
          <w:tcPr>
            <w:tcW w:w="5000" w:type="pct"/>
            <w:gridSpan w:val="3"/>
          </w:tcPr>
          <w:p w:rsidR="00903FA8" w:rsidRPr="00903FA8" w:rsidRDefault="00903FA8" w:rsidP="00903FA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Монотерпеноїди</w:t>
            </w:r>
            <w:proofErr w:type="spellEnd"/>
          </w:p>
        </w:tc>
      </w:tr>
      <w:tr w:rsidR="00903FA8" w:rsidRPr="00903FA8" w:rsidTr="00E44757">
        <w:trPr>
          <w:trHeight w:val="20"/>
        </w:trPr>
        <w:tc>
          <w:tcPr>
            <w:tcW w:w="1666" w:type="pct"/>
          </w:tcPr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Коріандр посівний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Меліса лікарська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М’ята перцева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Шавлія лікарська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Види евкаліпту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Валеріана лікарська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Ялівець звичайний і можливі домішки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pStyle w:val="a3"/>
              <w:numPr>
                <w:ilvl w:val="0"/>
                <w:numId w:val="3"/>
              </w:numPr>
              <w:tabs>
                <w:tab w:val="left" w:pos="88"/>
              </w:tabs>
              <w:ind w:left="230" w:hanging="283"/>
              <w:rPr>
                <w:sz w:val="28"/>
                <w:szCs w:val="28"/>
                <w:lang w:val="uk-UA"/>
              </w:rPr>
            </w:pPr>
            <w:r w:rsidRPr="00903FA8">
              <w:rPr>
                <w:sz w:val="28"/>
                <w:szCs w:val="28"/>
                <w:lang w:val="uk-UA"/>
              </w:rPr>
              <w:lastRenderedPageBreak/>
              <w:t>М’яти перцевої лист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Шавлії лист–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Евкаліпту лист– поперечний зріз</w:t>
            </w:r>
          </w:p>
          <w:p w:rsidR="00903FA8" w:rsidRPr="00903FA8" w:rsidRDefault="00903FA8" w:rsidP="00903FA8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Валеріани корінь – поперечний зріз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Троянди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пелюстки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Лаванди колосової квітки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Лимону оплодень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Кмину звичайного плоди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Кропу городнього плоди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Сосни бруньки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Ялини бруньки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Базиліку трава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Майорану трава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Помаранчі шкірка плодів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Кардамону насіння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Ажгону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плоди </w:t>
            </w:r>
          </w:p>
        </w:tc>
      </w:tr>
      <w:tr w:rsidR="00903FA8" w:rsidRPr="00903FA8" w:rsidTr="00C9048C">
        <w:trPr>
          <w:trHeight w:val="200"/>
        </w:trPr>
        <w:tc>
          <w:tcPr>
            <w:tcW w:w="5000" w:type="pct"/>
            <w:gridSpan w:val="3"/>
          </w:tcPr>
          <w:p w:rsidR="00903FA8" w:rsidRPr="00903FA8" w:rsidRDefault="00903FA8" w:rsidP="00903FA8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Сесквітерпеноїди</w:t>
            </w:r>
            <w:proofErr w:type="spellEnd"/>
          </w:p>
        </w:tc>
      </w:tr>
      <w:tr w:rsidR="00903FA8" w:rsidRPr="00903FA8" w:rsidTr="00D41A49">
        <w:trPr>
          <w:trHeight w:val="276"/>
        </w:trPr>
        <w:tc>
          <w:tcPr>
            <w:tcW w:w="1666" w:type="pct"/>
          </w:tcPr>
          <w:p w:rsidR="00903FA8" w:rsidRPr="00903FA8" w:rsidRDefault="00903FA8" w:rsidP="00903FA8">
            <w:pPr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Лепеха звичайна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Оман великий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Хамоміла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лікарська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 гіркий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Деревій звичайний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Імбир лікарський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Арніка гірська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берези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Багно звичайне 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Лепехи кореневище– поперечний зріз</w:t>
            </w:r>
          </w:p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Оману корінь - поперечний зріз </w:t>
            </w:r>
          </w:p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Полину гіркого лист–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Деревію лист– препарат листа з поверхні 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903FA8" w:rsidRPr="00903FA8" w:rsidRDefault="00903FA8" w:rsidP="00903FA8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Тополі бруньки </w:t>
            </w:r>
          </w:p>
          <w:p w:rsidR="00903FA8" w:rsidRPr="00903FA8" w:rsidRDefault="00903FA8" w:rsidP="00903FA8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Берези листя </w:t>
            </w:r>
          </w:p>
        </w:tc>
      </w:tr>
      <w:tr w:rsidR="00903FA8" w:rsidRPr="00903FA8" w:rsidTr="00C9048C">
        <w:trPr>
          <w:trHeight w:val="271"/>
        </w:trPr>
        <w:tc>
          <w:tcPr>
            <w:tcW w:w="5000" w:type="pct"/>
            <w:gridSpan w:val="3"/>
          </w:tcPr>
          <w:p w:rsidR="00903FA8" w:rsidRPr="00903FA8" w:rsidRDefault="00903FA8" w:rsidP="00903FA8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Ароматичні сполуки</w:t>
            </w:r>
          </w:p>
        </w:tc>
      </w:tr>
      <w:tr w:rsidR="00903FA8" w:rsidRPr="00903FA8" w:rsidTr="00C9048C">
        <w:trPr>
          <w:trHeight w:val="2623"/>
        </w:trPr>
        <w:tc>
          <w:tcPr>
            <w:tcW w:w="1666" w:type="pct"/>
          </w:tcPr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 звичайний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Бад’ян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Фенхель звичайний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Чебрець звичайний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Чебрець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плазкий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Материнка звичайна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Гвоздичне дерево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clear" w:pos="690"/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Коричне дерево цейлонське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Анісу плід – поперечний зріз</w:t>
            </w:r>
          </w:p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Чабрецю звичайного лист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Чабрецю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плазкого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Материнки лист – препарат листа з поверхні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Куркуми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Кореневища </w:t>
            </w:r>
          </w:p>
          <w:p w:rsidR="00903FA8" w:rsidRPr="00903FA8" w:rsidRDefault="00903FA8" w:rsidP="00903FA8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Копитняка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європейського листя</w:t>
            </w:r>
          </w:p>
          <w:p w:rsidR="00903FA8" w:rsidRPr="00903FA8" w:rsidRDefault="00903FA8" w:rsidP="00903FA8">
            <w:pPr>
              <w:numPr>
                <w:ilvl w:val="0"/>
                <w:numId w:val="7"/>
              </w:numPr>
              <w:tabs>
                <w:tab w:val="clear" w:pos="690"/>
                <w:tab w:val="num" w:pos="330"/>
                <w:tab w:val="num" w:pos="425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Любистку корені</w:t>
            </w:r>
          </w:p>
        </w:tc>
      </w:tr>
    </w:tbl>
    <w:p w:rsidR="00903FA8" w:rsidRPr="00903FA8" w:rsidRDefault="00903FA8" w:rsidP="0090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757" w:rsidRDefault="00E44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3FA8" w:rsidRDefault="00D41A49" w:rsidP="0090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СТЕРОЇДИ, ТРИТЕРПЕНОЇДИ І САПОНІНИ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1A49" w:rsidRPr="00903FA8" w:rsidRDefault="00D41A49" w:rsidP="0090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742"/>
        <w:gridCol w:w="3678"/>
      </w:tblGrid>
      <w:tr w:rsidR="00903FA8" w:rsidRPr="00903FA8" w:rsidTr="00C9048C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424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C9048C">
        <w:tc>
          <w:tcPr>
            <w:tcW w:w="1666" w:type="pct"/>
            <w:tcBorders>
              <w:bottom w:val="single" w:sz="4" w:space="0" w:color="auto"/>
            </w:tcBorders>
          </w:tcPr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Солодка гола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Гіркокаштан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звичайний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 польовий та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Женьшень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Аралія маньчжурська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Астрагал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шерстистоквітковий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Ортосифон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Діоскорея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ніпонська</w:t>
            </w:r>
            <w:proofErr w:type="spellEnd"/>
          </w:p>
        </w:tc>
        <w:tc>
          <w:tcPr>
            <w:tcW w:w="1424" w:type="pct"/>
          </w:tcPr>
          <w:p w:rsidR="00903FA8" w:rsidRPr="00903FA8" w:rsidRDefault="00903FA8" w:rsidP="00903FA8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Солодки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корінь –  порошок</w:t>
            </w:r>
          </w:p>
          <w:p w:rsidR="00903FA8" w:rsidRPr="00903FA8" w:rsidRDefault="00903FA8" w:rsidP="00903FA8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Хвоща трава - препарат з поверхні</w:t>
            </w:r>
          </w:p>
          <w:p w:rsidR="00903FA8" w:rsidRPr="00903FA8" w:rsidRDefault="00903FA8" w:rsidP="00903FA8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Ортосифона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- препарат листа з поверхні</w:t>
            </w:r>
          </w:p>
        </w:tc>
        <w:tc>
          <w:tcPr>
            <w:tcW w:w="1910" w:type="pct"/>
          </w:tcPr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Нагідків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квітки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Плюща звичайного листя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Синюхи блакитної кореневища з коренями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Мильнянки лікарської кореневища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Остудника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Аврану лікарського трава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Якірців сланких трава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Гуньби сінної насіння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Агави американської листя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Юка славної листя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Заманихи високої кореневища з коренями</w:t>
            </w:r>
          </w:p>
        </w:tc>
      </w:tr>
    </w:tbl>
    <w:p w:rsidR="00903FA8" w:rsidRDefault="00903FA8" w:rsidP="00903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49" w:rsidRPr="00903FA8" w:rsidRDefault="00D41A49" w:rsidP="00D41A49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1. Виділення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сапонінів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 з ЛРС.</w:t>
      </w:r>
    </w:p>
    <w:p w:rsidR="00D41A49" w:rsidRPr="00903FA8" w:rsidRDefault="00D41A49" w:rsidP="00D41A49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2. Якісні реакції на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сапоніни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1A49" w:rsidRPr="00903FA8" w:rsidRDefault="00D41A49" w:rsidP="00D41A49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3. Хроматографічний аналіз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сапонінів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1A49" w:rsidRPr="00903FA8" w:rsidRDefault="00D41A49" w:rsidP="00D41A49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4. Визначення пінного числа.</w:t>
      </w:r>
    </w:p>
    <w:p w:rsidR="00D41A49" w:rsidRDefault="00D41A49" w:rsidP="00D41A49">
      <w:pPr>
        <w:spacing w:after="0" w:line="240" w:lineRule="auto"/>
        <w:ind w:left="2268" w:hanging="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5.Визначення кількісного вмісту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сапонінів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 в насінні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гіркокаштану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1A49" w:rsidRDefault="00D41A49" w:rsidP="00D41A49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uk-UA"/>
        </w:rPr>
      </w:pPr>
    </w:p>
    <w:p w:rsidR="00903FA8" w:rsidRDefault="00D41A49" w:rsidP="00D41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КАРДІОГЛІКОЗИДИ</w:t>
      </w:r>
    </w:p>
    <w:p w:rsidR="00D41A49" w:rsidRPr="00903FA8" w:rsidRDefault="00D41A49" w:rsidP="00D41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903FA8" w:rsidRPr="00903FA8" w:rsidTr="00C9048C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C9048C">
        <w:tc>
          <w:tcPr>
            <w:tcW w:w="1666" w:type="pct"/>
            <w:tcBorders>
              <w:bottom w:val="single" w:sz="4" w:space="0" w:color="auto"/>
            </w:tcBorders>
          </w:tcPr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шерстиста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пурпурова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Наперстянка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великоквіткова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Вили конвалії та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строфанту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жовтушника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Олеандр звичайний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Горицвіт весняний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 наперстянки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наперстянки шерстистої -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конвалії -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Лист жовтушника - препарат листа з поверхні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Кендиря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конопляного кореневища й коріння</w:t>
            </w:r>
          </w:p>
          <w:p w:rsidR="00903FA8" w:rsidRPr="00903FA8" w:rsidRDefault="00903FA8" w:rsidP="00903FA8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Морозника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кореневища й корені</w:t>
            </w:r>
          </w:p>
          <w:p w:rsidR="00903FA8" w:rsidRPr="00903FA8" w:rsidRDefault="00903FA8" w:rsidP="00903FA8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Луківки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надморської цибулини</w:t>
            </w:r>
          </w:p>
        </w:tc>
      </w:tr>
    </w:tbl>
    <w:p w:rsidR="00903FA8" w:rsidRDefault="00903FA8" w:rsidP="00903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41A49" w:rsidRPr="00903FA8" w:rsidRDefault="00D41A49" w:rsidP="00D41A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Виділення серцевих глікозидів з ЛРС.</w:t>
      </w:r>
    </w:p>
    <w:p w:rsidR="00D41A49" w:rsidRPr="00903FA8" w:rsidRDefault="00D41A49" w:rsidP="00D41A4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Якісні реакції на серцеві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глікозиди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: на стероїдну частину,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лактонне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 кільце, вуглеводний компонент.</w:t>
      </w:r>
    </w:p>
    <w:p w:rsidR="00D41A49" w:rsidRPr="00D41A49" w:rsidRDefault="00D41A49" w:rsidP="00D41A49">
      <w:pPr>
        <w:pStyle w:val="a3"/>
        <w:ind w:left="2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D41A49">
        <w:rPr>
          <w:sz w:val="28"/>
          <w:szCs w:val="28"/>
          <w:lang w:val="uk-UA"/>
        </w:rPr>
        <w:t>Хроматографічний аналіз серцевих глікозидів.</w:t>
      </w:r>
    </w:p>
    <w:p w:rsidR="00D41A49" w:rsidRPr="00903FA8" w:rsidRDefault="00D41A49" w:rsidP="00D41A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03FA8" w:rsidRDefault="00903FA8" w:rsidP="00D41A49">
      <w:pPr>
        <w:spacing w:after="0" w:line="240" w:lineRule="auto"/>
        <w:rPr>
          <w:b/>
          <w:sz w:val="28"/>
        </w:rPr>
      </w:pPr>
    </w:p>
    <w:p w:rsidR="00BE56EB" w:rsidRPr="00903FA8" w:rsidRDefault="00BE56EB">
      <w:pPr>
        <w:rPr>
          <w:rFonts w:ascii="Times New Roman" w:hAnsi="Times New Roman" w:cs="Times New Roman"/>
          <w:sz w:val="24"/>
          <w:szCs w:val="24"/>
        </w:rPr>
      </w:pPr>
    </w:p>
    <w:sectPr w:rsidR="00BE56EB" w:rsidRPr="00903FA8" w:rsidSect="00903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083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61CA2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4BC1609"/>
    <w:multiLevelType w:val="hybridMultilevel"/>
    <w:tmpl w:val="DA7AF52E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16A20746"/>
    <w:multiLevelType w:val="hybridMultilevel"/>
    <w:tmpl w:val="F11C5AC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914F1"/>
    <w:multiLevelType w:val="hybridMultilevel"/>
    <w:tmpl w:val="094AC804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 w15:restartNumberingAfterBreak="0">
    <w:nsid w:val="17D632D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E28A6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2006463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969C0"/>
    <w:multiLevelType w:val="hybridMultilevel"/>
    <w:tmpl w:val="43B284B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84017"/>
    <w:multiLevelType w:val="hybridMultilevel"/>
    <w:tmpl w:val="03F05410"/>
    <w:lvl w:ilvl="0" w:tplc="3C32B57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" w15:restartNumberingAfterBreak="0">
    <w:nsid w:val="39D02C38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 w15:restartNumberingAfterBreak="0">
    <w:nsid w:val="41841C2D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 w15:restartNumberingAfterBreak="0">
    <w:nsid w:val="4724763B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 w15:restartNumberingAfterBreak="0">
    <w:nsid w:val="4D9A4444"/>
    <w:multiLevelType w:val="hybridMultilevel"/>
    <w:tmpl w:val="354AA80C"/>
    <w:lvl w:ilvl="0" w:tplc="692404A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4" w15:restartNumberingAfterBreak="0">
    <w:nsid w:val="50D36BEB"/>
    <w:multiLevelType w:val="hybridMultilevel"/>
    <w:tmpl w:val="BFB2C4C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A3B9A"/>
    <w:multiLevelType w:val="hybridMultilevel"/>
    <w:tmpl w:val="61BA8DF8"/>
    <w:lvl w:ilvl="0" w:tplc="FE1033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26329"/>
    <w:multiLevelType w:val="hybridMultilevel"/>
    <w:tmpl w:val="DEC6DBF8"/>
    <w:lvl w:ilvl="0" w:tplc="FFFFFFFF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7" w15:restartNumberingAfterBreak="0">
    <w:nsid w:val="5C8C4121"/>
    <w:multiLevelType w:val="hybridMultilevel"/>
    <w:tmpl w:val="BE622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50605"/>
    <w:multiLevelType w:val="hybridMultilevel"/>
    <w:tmpl w:val="3FEEFAF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97A58"/>
    <w:multiLevelType w:val="hybridMultilevel"/>
    <w:tmpl w:val="AF8C38D2"/>
    <w:lvl w:ilvl="0" w:tplc="0B96E236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20" w15:restartNumberingAfterBreak="0">
    <w:nsid w:val="661578E4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763C4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E3F3B6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57606D"/>
    <w:multiLevelType w:val="hybridMultilevel"/>
    <w:tmpl w:val="298EA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824907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 w15:restartNumberingAfterBreak="0">
    <w:nsid w:val="7C343650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2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7"/>
  </w:num>
  <w:num w:numId="11">
    <w:abstractNumId w:val="4"/>
  </w:num>
  <w:num w:numId="12">
    <w:abstractNumId w:val="23"/>
  </w:num>
  <w:num w:numId="13">
    <w:abstractNumId w:val="25"/>
  </w:num>
  <w:num w:numId="14">
    <w:abstractNumId w:val="19"/>
  </w:num>
  <w:num w:numId="15">
    <w:abstractNumId w:val="9"/>
  </w:num>
  <w:num w:numId="16">
    <w:abstractNumId w:val="5"/>
  </w:num>
  <w:num w:numId="17">
    <w:abstractNumId w:val="7"/>
  </w:num>
  <w:num w:numId="18">
    <w:abstractNumId w:val="22"/>
  </w:num>
  <w:num w:numId="19">
    <w:abstractNumId w:val="20"/>
  </w:num>
  <w:num w:numId="20">
    <w:abstractNumId w:val="2"/>
  </w:num>
  <w:num w:numId="21">
    <w:abstractNumId w:val="16"/>
  </w:num>
  <w:num w:numId="22">
    <w:abstractNumId w:val="8"/>
  </w:num>
  <w:num w:numId="23">
    <w:abstractNumId w:val="13"/>
  </w:num>
  <w:num w:numId="24">
    <w:abstractNumId w:val="15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59"/>
    <w:rsid w:val="001B0359"/>
    <w:rsid w:val="001E03AD"/>
    <w:rsid w:val="005D2180"/>
    <w:rsid w:val="00903FA8"/>
    <w:rsid w:val="0092529E"/>
    <w:rsid w:val="00BE56EB"/>
    <w:rsid w:val="00D41A49"/>
    <w:rsid w:val="00E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91195-5191-4ED3-8BDA-C3BF27FA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F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03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1E03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E03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dcterms:created xsi:type="dcterms:W3CDTF">2020-03-13T09:56:00Z</dcterms:created>
  <dcterms:modified xsi:type="dcterms:W3CDTF">2020-03-13T09:56:00Z</dcterms:modified>
</cp:coreProperties>
</file>