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vertAnchor="page" w:horzAnchor="margin" w:tblpY="85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245"/>
        <w:gridCol w:w="4383"/>
      </w:tblGrid>
      <w:tr w:rsidR="00354F07" w:rsidRPr="00C81C9A" w:rsidTr="00F0126B">
        <w:trPr>
          <w:trHeight w:val="555"/>
        </w:trPr>
        <w:tc>
          <w:tcPr>
            <w:tcW w:w="9628" w:type="dxa"/>
            <w:gridSpan w:val="2"/>
          </w:tcPr>
          <w:p w:rsidR="00354F07" w:rsidRPr="00C81C9A" w:rsidRDefault="00354F07" w:rsidP="00C87E9A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val="uk-UA"/>
              </w:rPr>
            </w:pPr>
            <w:r w:rsidRPr="00C81C9A">
              <w:rPr>
                <w:rFonts w:ascii="Times New Roman" w:hAnsi="Times New Roman" w:cs="Times New Roman"/>
                <w:b/>
                <w:sz w:val="28"/>
                <w:szCs w:val="24"/>
                <w:lang w:val="uk-UA"/>
              </w:rPr>
              <w:t>SUBSTANTIAL MODULE 1.</w:t>
            </w:r>
          </w:p>
          <w:p w:rsidR="00354F07" w:rsidRPr="00C81C9A" w:rsidRDefault="00354F07" w:rsidP="00C87E9A">
            <w:pPr>
              <w:jc w:val="center"/>
              <w:rPr>
                <w:rFonts w:ascii="Times New Roman" w:hAnsi="Times New Roman" w:cs="Times New Roman"/>
                <w:b/>
                <w:caps/>
                <w:sz w:val="28"/>
                <w:szCs w:val="24"/>
                <w:lang w:val="uk-UA"/>
              </w:rPr>
            </w:pPr>
          </w:p>
          <w:p w:rsidR="00354F07" w:rsidRPr="00C81C9A" w:rsidRDefault="00354F07" w:rsidP="00C87E9A">
            <w:pPr>
              <w:jc w:val="center"/>
              <w:rPr>
                <w:rStyle w:val="a4"/>
                <w:rFonts w:ascii="Times New Roman" w:hAnsi="Times New Roman" w:cs="Times New Roman"/>
                <w:sz w:val="28"/>
                <w:szCs w:val="24"/>
                <w:bdr w:val="none" w:sz="0" w:space="0" w:color="auto" w:frame="1"/>
                <w:shd w:val="clear" w:color="auto" w:fill="FFFFFF"/>
              </w:rPr>
            </w:pPr>
            <w:r w:rsidRPr="00C81C9A">
              <w:rPr>
                <w:rStyle w:val="a4"/>
                <w:rFonts w:ascii="Times New Roman" w:hAnsi="Times New Roman" w:cs="Times New Roman"/>
                <w:sz w:val="28"/>
                <w:szCs w:val="24"/>
                <w:bdr w:val="none" w:sz="0" w:space="0" w:color="auto" w:frame="1"/>
                <w:shd w:val="clear" w:color="auto" w:fill="FFFFFF"/>
              </w:rPr>
              <w:t>MICROSCOPICAL DESCRIPTIONS:</w:t>
            </w:r>
          </w:p>
          <w:p w:rsidR="00354F07" w:rsidRPr="00C81C9A" w:rsidRDefault="00354F07" w:rsidP="00C87E9A">
            <w:pPr>
              <w:jc w:val="center"/>
              <w:rPr>
                <w:rFonts w:ascii="Times New Roman" w:hAnsi="Times New Roman" w:cs="Times New Roman"/>
                <w:sz w:val="24"/>
                <w:szCs w:val="20"/>
                <w:shd w:val="clear" w:color="auto" w:fill="FFFFFF"/>
              </w:rPr>
            </w:pPr>
          </w:p>
        </w:tc>
      </w:tr>
      <w:tr w:rsidR="00F0126B" w:rsidRPr="00A93F47" w:rsidTr="00F0126B">
        <w:trPr>
          <w:trHeight w:val="555"/>
        </w:trPr>
        <w:tc>
          <w:tcPr>
            <w:tcW w:w="9628" w:type="dxa"/>
            <w:gridSpan w:val="2"/>
          </w:tcPr>
          <w:p w:rsidR="00F0126B" w:rsidRPr="00A93F47" w:rsidRDefault="00BB1E29" w:rsidP="00BB1E29">
            <w:pPr>
              <w:rPr>
                <w:rFonts w:ascii="Times New Roman" w:hAnsi="Times New Roman" w:cs="Times New Roman"/>
                <w:b/>
                <w:sz w:val="28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  <w:shd w:val="clear" w:color="auto" w:fill="FFFFFF"/>
                <w:lang w:val="en-US"/>
              </w:rPr>
              <w:t>Topic</w:t>
            </w:r>
            <w:r w:rsidRPr="00A93F47">
              <w:rPr>
                <w:rFonts w:ascii="Times New Roman" w:hAnsi="Times New Roman" w:cs="Times New Roman"/>
                <w:b/>
                <w:sz w:val="28"/>
                <w:szCs w:val="24"/>
                <w:shd w:val="clear" w:color="auto" w:fill="FFFFFF"/>
                <w:lang w:val="en-US"/>
              </w:rPr>
              <w:t>:</w:t>
            </w:r>
            <w:r w:rsidR="00A93F47">
              <w:rPr>
                <w:rFonts w:ascii="Times New Roman" w:hAnsi="Times New Roman" w:cs="Times New Roman"/>
                <w:b/>
                <w:sz w:val="28"/>
                <w:szCs w:val="24"/>
                <w:shd w:val="clear" w:color="auto" w:fill="FFFFFF"/>
                <w:lang w:val="en-US"/>
              </w:rPr>
              <w:t xml:space="preserve"> POLYSSACCHARIDES</w:t>
            </w:r>
          </w:p>
          <w:p w:rsidR="00BB1E29" w:rsidRPr="00BB1E29" w:rsidRDefault="00BB1E29" w:rsidP="00BB1E29">
            <w:pPr>
              <w:rPr>
                <w:rFonts w:ascii="Times New Roman" w:hAnsi="Times New Roman" w:cs="Times New Roman"/>
                <w:b/>
                <w:sz w:val="28"/>
                <w:szCs w:val="24"/>
                <w:shd w:val="clear" w:color="auto" w:fill="FFFFFF"/>
                <w:lang w:val="en-US"/>
              </w:rPr>
            </w:pPr>
          </w:p>
          <w:p w:rsidR="00F0126B" w:rsidRPr="00C81C9A" w:rsidRDefault="00F0126B" w:rsidP="00F0126B">
            <w:pPr>
              <w:jc w:val="center"/>
              <w:rPr>
                <w:rFonts w:ascii="Times New Roman" w:hAnsi="Times New Roman" w:cs="Times New Roman"/>
                <w:b/>
                <w:i/>
                <w:caps/>
                <w:sz w:val="28"/>
                <w:szCs w:val="24"/>
                <w:lang w:val="uk-UA"/>
              </w:rPr>
            </w:pPr>
            <w:r w:rsidRPr="00C81C9A">
              <w:rPr>
                <w:rFonts w:ascii="Times New Roman" w:hAnsi="Times New Roman" w:cs="Times New Roman"/>
                <w:b/>
                <w:sz w:val="28"/>
                <w:szCs w:val="24"/>
                <w:shd w:val="clear" w:color="auto" w:fill="FFFFFF"/>
                <w:lang w:val="en-US"/>
              </w:rPr>
              <w:t xml:space="preserve">MARSHMALLOW ROOT - </w:t>
            </w:r>
            <w:r w:rsidRPr="00C81C9A">
              <w:rPr>
                <w:rFonts w:ascii="Times New Roman" w:hAnsi="Times New Roman" w:cs="Times New Roman"/>
                <w:b/>
                <w:i/>
                <w:caps/>
                <w:sz w:val="28"/>
                <w:szCs w:val="24"/>
                <w:lang w:val="uk-UA"/>
              </w:rPr>
              <w:t xml:space="preserve"> Althaeae radices</w:t>
            </w:r>
          </w:p>
          <w:p w:rsidR="00F0126B" w:rsidRPr="00C81C9A" w:rsidRDefault="00F0126B" w:rsidP="00F0126B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  <w:shd w:val="clear" w:color="auto" w:fill="FFFFFF"/>
                <w:lang w:val="en-US"/>
              </w:rPr>
            </w:pPr>
          </w:p>
        </w:tc>
      </w:tr>
      <w:tr w:rsidR="00354F07" w:rsidRPr="00C81C9A" w:rsidTr="00F0126B">
        <w:tc>
          <w:tcPr>
            <w:tcW w:w="5245" w:type="dxa"/>
          </w:tcPr>
          <w:p w:rsidR="00354F07" w:rsidRPr="00C81C9A" w:rsidRDefault="00354F07" w:rsidP="00C87E9A">
            <w:pPr>
              <w:jc w:val="center"/>
              <w:rPr>
                <w:sz w:val="24"/>
              </w:rPr>
            </w:pPr>
            <w:r w:rsidRPr="00C81C9A">
              <w:rPr>
                <w:noProof/>
                <w:sz w:val="32"/>
                <w:szCs w:val="28"/>
                <w:lang w:eastAsia="ru-RU"/>
              </w:rPr>
              <w:drawing>
                <wp:inline distT="0" distB="0" distL="0" distR="0">
                  <wp:extent cx="1871004" cy="3105558"/>
                  <wp:effectExtent l="0" t="0" r="0" b="0"/>
                  <wp:docPr id="9" name="Рисунок 2" descr="алтей-корен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алтей-корен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252" cy="3110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4F07" w:rsidRPr="00C81C9A" w:rsidRDefault="00354F07" w:rsidP="00C87E9A">
            <w:pPr>
              <w:jc w:val="center"/>
              <w:rPr>
                <w:sz w:val="24"/>
              </w:rPr>
            </w:pPr>
          </w:p>
        </w:tc>
        <w:tc>
          <w:tcPr>
            <w:tcW w:w="4383" w:type="dxa"/>
            <w:vAlign w:val="center"/>
          </w:tcPr>
          <w:p w:rsidR="00354F07" w:rsidRPr="00C81C9A" w:rsidRDefault="00354F07" w:rsidP="00354F07">
            <w:pPr>
              <w:jc w:val="center"/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</w:pPr>
            <w:r w:rsidRPr="00C81C9A"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  <w:t>Anatomical features of marshmallow root:</w:t>
            </w:r>
          </w:p>
          <w:p w:rsidR="00354F07" w:rsidRPr="00C81C9A" w:rsidRDefault="00354F07" w:rsidP="00C87E9A">
            <w:pPr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</w:pPr>
          </w:p>
          <w:p w:rsidR="00354F07" w:rsidRPr="00C81C9A" w:rsidRDefault="00354F07" w:rsidP="00C87E9A">
            <w:pPr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</w:pPr>
            <w:r w:rsidRPr="00C81C9A"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  <w:t>1 – parenchymal cells with starch grains;</w:t>
            </w:r>
          </w:p>
          <w:p w:rsidR="00354F07" w:rsidRPr="00C81C9A" w:rsidRDefault="00354F07" w:rsidP="00C87E9A">
            <w:pPr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</w:pPr>
            <w:r w:rsidRPr="00C81C9A"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  <w:t xml:space="preserve">2 – </w:t>
            </w:r>
            <w:proofErr w:type="spellStart"/>
            <w:r w:rsidRPr="00C81C9A"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  <w:t>bast</w:t>
            </w:r>
            <w:proofErr w:type="spellEnd"/>
            <w:r w:rsidRPr="00C81C9A"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  <w:t xml:space="preserve"> fibers;</w:t>
            </w:r>
          </w:p>
          <w:p w:rsidR="00354F07" w:rsidRPr="00C81C9A" w:rsidRDefault="00354F07" w:rsidP="00C87E9A">
            <w:pPr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</w:pPr>
            <w:r w:rsidRPr="00C81C9A"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  <w:t>3 – small groups of fibers;</w:t>
            </w:r>
          </w:p>
          <w:p w:rsidR="00354F07" w:rsidRPr="00C81C9A" w:rsidRDefault="00354F07" w:rsidP="00C87E9A">
            <w:pPr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</w:pPr>
            <w:r w:rsidRPr="00C81C9A"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  <w:t>4 – vessels;</w:t>
            </w:r>
          </w:p>
          <w:p w:rsidR="00354F07" w:rsidRPr="00C81C9A" w:rsidRDefault="00354F07" w:rsidP="00C87E9A">
            <w:pPr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</w:pPr>
            <w:r w:rsidRPr="00C81C9A"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  <w:t xml:space="preserve">5 – </w:t>
            </w:r>
            <w:proofErr w:type="spellStart"/>
            <w:r w:rsidRPr="00C81C9A"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  <w:t>tracheids</w:t>
            </w:r>
            <w:proofErr w:type="spellEnd"/>
            <w:r w:rsidRPr="00C81C9A"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  <w:t>;</w:t>
            </w:r>
          </w:p>
          <w:p w:rsidR="00354F07" w:rsidRPr="00C81C9A" w:rsidRDefault="00354F07" w:rsidP="00C87E9A">
            <w:pPr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</w:pPr>
            <w:r w:rsidRPr="00C81C9A"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  <w:t>6 – medullar rays;</w:t>
            </w:r>
          </w:p>
          <w:p w:rsidR="00354F07" w:rsidRPr="00C81C9A" w:rsidRDefault="00354F07" w:rsidP="00C87E9A">
            <w:pPr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</w:pPr>
            <w:r w:rsidRPr="00C81C9A"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  <w:t>7 – cells with mucilage;</w:t>
            </w:r>
          </w:p>
          <w:p w:rsidR="00354F07" w:rsidRPr="00C81C9A" w:rsidRDefault="00354F07" w:rsidP="00C87E9A">
            <w:pPr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 w:rsidRPr="00C81C9A"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  <w:t>8 – druses.</w:t>
            </w:r>
          </w:p>
        </w:tc>
      </w:tr>
      <w:tr w:rsidR="00F0126B" w:rsidRPr="00C81C9A" w:rsidTr="00F0126B">
        <w:tc>
          <w:tcPr>
            <w:tcW w:w="9628" w:type="dxa"/>
            <w:gridSpan w:val="2"/>
          </w:tcPr>
          <w:p w:rsidR="00F0126B" w:rsidRPr="00C81C9A" w:rsidRDefault="00F0126B" w:rsidP="00F0126B">
            <w:pPr>
              <w:jc w:val="center"/>
              <w:rPr>
                <w:rFonts w:ascii="Times New Roman" w:hAnsi="Times New Roman" w:cs="Times New Roman"/>
                <w:b/>
                <w:sz w:val="28"/>
                <w:szCs w:val="20"/>
                <w:shd w:val="clear" w:color="auto" w:fill="FFFFFF"/>
                <w:lang w:val="en-US"/>
              </w:rPr>
            </w:pPr>
          </w:p>
          <w:p w:rsidR="00F0126B" w:rsidRPr="00C81C9A" w:rsidRDefault="00F0126B" w:rsidP="00F0126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C81C9A">
              <w:rPr>
                <w:rFonts w:ascii="Times New Roman" w:hAnsi="Times New Roman" w:cs="Times New Roman"/>
                <w:b/>
                <w:sz w:val="28"/>
                <w:szCs w:val="20"/>
                <w:shd w:val="clear" w:color="auto" w:fill="FFFFFF"/>
                <w:lang w:val="en-US"/>
              </w:rPr>
              <w:t>MARSHMALLOW LEAF –</w:t>
            </w:r>
            <w:r w:rsidRPr="00C81C9A">
              <w:rPr>
                <w:rFonts w:ascii="Times New Roman" w:hAnsi="Times New Roman" w:cs="Times New Roman"/>
                <w:b/>
                <w:sz w:val="28"/>
                <w:szCs w:val="20"/>
                <w:shd w:val="clear" w:color="auto" w:fill="FFFFFF"/>
                <w:lang w:val="uk-UA"/>
              </w:rPr>
              <w:t xml:space="preserve"> </w:t>
            </w:r>
            <w:r w:rsidRPr="00C81C9A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ALTHAEAE FOLIА</w:t>
            </w:r>
          </w:p>
          <w:p w:rsidR="00F0126B" w:rsidRPr="00C81C9A" w:rsidRDefault="00F0126B" w:rsidP="00F0126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0"/>
                <w:shd w:val="clear" w:color="auto" w:fill="FFFFFF"/>
                <w:lang w:val="en-US"/>
              </w:rPr>
            </w:pPr>
          </w:p>
        </w:tc>
      </w:tr>
      <w:tr w:rsidR="00354F07" w:rsidRPr="00A93F47" w:rsidTr="00F0126B">
        <w:tc>
          <w:tcPr>
            <w:tcW w:w="5245" w:type="dxa"/>
          </w:tcPr>
          <w:p w:rsidR="00354F07" w:rsidRPr="00C81C9A" w:rsidRDefault="00354F07" w:rsidP="00C87E9A">
            <w:pPr>
              <w:jc w:val="center"/>
              <w:rPr>
                <w:sz w:val="32"/>
                <w:szCs w:val="28"/>
                <w:lang w:val="uk-UA"/>
              </w:rPr>
            </w:pPr>
            <w:r w:rsidRPr="00C81C9A">
              <w:rPr>
                <w:sz w:val="32"/>
                <w:szCs w:val="28"/>
                <w:lang w:val="uk-UA"/>
              </w:rPr>
              <w:object w:dxaOrig="6124" w:dyaOrig="434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06.75pt;height:217.5pt" o:ole="">
                  <v:imagedata r:id="rId5" o:title=""/>
                </v:shape>
                <o:OLEObject Type="Embed" ProgID="Photoshop.Image.5" ShapeID="_x0000_i1025" DrawAspect="Content" ObjectID="_1645644716" r:id="rId6">
                  <o:FieldCodes>\s</o:FieldCodes>
                </o:OLEObject>
              </w:object>
            </w:r>
          </w:p>
          <w:p w:rsidR="00354F07" w:rsidRPr="00C81C9A" w:rsidRDefault="00354F07" w:rsidP="00C87E9A">
            <w:pPr>
              <w:jc w:val="center"/>
              <w:rPr>
                <w:sz w:val="32"/>
                <w:szCs w:val="28"/>
                <w:lang w:val="uk-UA"/>
              </w:rPr>
            </w:pPr>
          </w:p>
          <w:p w:rsidR="00354F07" w:rsidRPr="00C81C9A" w:rsidRDefault="00354F07" w:rsidP="00C87E9A">
            <w:pPr>
              <w:jc w:val="center"/>
              <w:rPr>
                <w:rFonts w:ascii="Times New Roman" w:hAnsi="Times New Roman" w:cs="Times New Roman"/>
                <w:sz w:val="24"/>
                <w:szCs w:val="20"/>
                <w:shd w:val="clear" w:color="auto" w:fill="FFFFFF"/>
              </w:rPr>
            </w:pPr>
          </w:p>
        </w:tc>
        <w:tc>
          <w:tcPr>
            <w:tcW w:w="4383" w:type="dxa"/>
            <w:vAlign w:val="center"/>
          </w:tcPr>
          <w:p w:rsidR="00354F07" w:rsidRPr="00C81C9A" w:rsidRDefault="00354F07" w:rsidP="00354F07">
            <w:pPr>
              <w:jc w:val="center"/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</w:pPr>
            <w:r w:rsidRPr="00C81C9A"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  <w:t>Anatomical features of marshmallow leaf:</w:t>
            </w:r>
          </w:p>
          <w:p w:rsidR="00354F07" w:rsidRPr="00C81C9A" w:rsidRDefault="00354F07" w:rsidP="00C87E9A">
            <w:pPr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</w:pPr>
          </w:p>
          <w:p w:rsidR="00354F07" w:rsidRPr="00C81C9A" w:rsidRDefault="00354F07" w:rsidP="00C87E9A">
            <w:pPr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</w:pPr>
            <w:r w:rsidRPr="00C81C9A"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  <w:t xml:space="preserve">1 – upper epidermal cells; </w:t>
            </w:r>
          </w:p>
          <w:p w:rsidR="00354F07" w:rsidRPr="00C81C9A" w:rsidRDefault="00354F07" w:rsidP="00C87E9A">
            <w:pPr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</w:pPr>
            <w:r w:rsidRPr="00C81C9A"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  <w:t xml:space="preserve">2 – lower epidermal cells; </w:t>
            </w:r>
          </w:p>
          <w:p w:rsidR="00354F07" w:rsidRPr="00C81C9A" w:rsidRDefault="00354F07" w:rsidP="00C87E9A">
            <w:pPr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</w:pPr>
            <w:r w:rsidRPr="00C81C9A"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  <w:t xml:space="preserve">3 – druses; </w:t>
            </w:r>
          </w:p>
          <w:p w:rsidR="00354F07" w:rsidRPr="00C81C9A" w:rsidRDefault="00354F07" w:rsidP="00C87E9A">
            <w:pPr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</w:pPr>
            <w:r w:rsidRPr="00C81C9A"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  <w:t xml:space="preserve">4 – druses; </w:t>
            </w:r>
          </w:p>
          <w:p w:rsidR="00354F07" w:rsidRPr="00C81C9A" w:rsidRDefault="00354F07" w:rsidP="00C87E9A">
            <w:pPr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</w:pPr>
            <w:r w:rsidRPr="00C81C9A"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  <w:t xml:space="preserve">5 – simple multicellular hairs; </w:t>
            </w:r>
          </w:p>
          <w:p w:rsidR="00354F07" w:rsidRPr="00C81C9A" w:rsidRDefault="00354F07" w:rsidP="00C87E9A">
            <w:pPr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</w:pPr>
            <w:r w:rsidRPr="00C81C9A"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  <w:t xml:space="preserve">6 – star-shaped hairs; </w:t>
            </w:r>
          </w:p>
          <w:p w:rsidR="00354F07" w:rsidRPr="00C81C9A" w:rsidRDefault="00354F07" w:rsidP="00C87E9A">
            <w:pPr>
              <w:rPr>
                <w:rFonts w:ascii="Times New Roman" w:hAnsi="Times New Roman" w:cs="Times New Roman"/>
                <w:sz w:val="24"/>
                <w:szCs w:val="20"/>
                <w:shd w:val="clear" w:color="auto" w:fill="FFFFFF"/>
                <w:lang w:val="en-US"/>
              </w:rPr>
            </w:pPr>
            <w:r w:rsidRPr="00C81C9A"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  <w:t>7 – basis of a hair.</w:t>
            </w:r>
          </w:p>
        </w:tc>
      </w:tr>
      <w:tr w:rsidR="00F0126B" w:rsidRPr="00A93F47" w:rsidTr="00F0126B">
        <w:tc>
          <w:tcPr>
            <w:tcW w:w="9628" w:type="dxa"/>
            <w:gridSpan w:val="2"/>
          </w:tcPr>
          <w:p w:rsidR="00F0126B" w:rsidRPr="00C81C9A" w:rsidRDefault="00F0126B" w:rsidP="00F0126B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  <w:shd w:val="clear" w:color="auto" w:fill="FFFFFF"/>
                <w:lang w:val="en-US"/>
              </w:rPr>
            </w:pPr>
          </w:p>
          <w:p w:rsidR="00F0126B" w:rsidRPr="00C81C9A" w:rsidRDefault="00F0126B" w:rsidP="00F0126B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  <w:shd w:val="clear" w:color="auto" w:fill="FFFFFF"/>
                <w:lang w:val="en-US"/>
              </w:rPr>
            </w:pPr>
          </w:p>
          <w:p w:rsidR="00F0126B" w:rsidRPr="00C81C9A" w:rsidRDefault="00F0126B" w:rsidP="00F0126B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  <w:shd w:val="clear" w:color="auto" w:fill="FFFFFF"/>
                <w:lang w:val="en-US"/>
              </w:rPr>
            </w:pPr>
          </w:p>
          <w:p w:rsidR="00F0126B" w:rsidRPr="00C81C9A" w:rsidRDefault="00F0126B" w:rsidP="00F0126B">
            <w:pPr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8"/>
                <w:lang w:val="uk-UA" w:eastAsia="uk-UA"/>
              </w:rPr>
            </w:pPr>
            <w:r w:rsidRPr="00C81C9A">
              <w:rPr>
                <w:rFonts w:ascii="Times New Roman" w:hAnsi="Times New Roman" w:cs="Times New Roman"/>
                <w:b/>
                <w:sz w:val="24"/>
                <w:szCs w:val="20"/>
                <w:shd w:val="clear" w:color="auto" w:fill="FFFFFF"/>
                <w:lang w:val="en-US"/>
              </w:rPr>
              <w:t xml:space="preserve">COMMON PLANTAIN LEAF – </w:t>
            </w:r>
            <w:r w:rsidRPr="00C81C9A">
              <w:rPr>
                <w:rFonts w:ascii="Times New Roman" w:hAnsi="Times New Roman" w:cs="Times New Roman"/>
                <w:b/>
                <w:i/>
                <w:iCs/>
                <w:sz w:val="24"/>
                <w:szCs w:val="28"/>
                <w:lang w:val="uk-UA" w:eastAsia="uk-UA"/>
              </w:rPr>
              <w:t xml:space="preserve"> PLANTAGINIS MAJORIS FOLIА</w:t>
            </w:r>
          </w:p>
        </w:tc>
      </w:tr>
      <w:tr w:rsidR="00354F07" w:rsidRPr="00A93F47" w:rsidTr="00F0126B">
        <w:tc>
          <w:tcPr>
            <w:tcW w:w="5245" w:type="dxa"/>
            <w:vAlign w:val="center"/>
          </w:tcPr>
          <w:p w:rsidR="00354F07" w:rsidRPr="00C81C9A" w:rsidRDefault="00354F07" w:rsidP="00F0126B">
            <w:pPr>
              <w:jc w:val="center"/>
              <w:rPr>
                <w:sz w:val="24"/>
              </w:rPr>
            </w:pPr>
            <w:r w:rsidRPr="00C81C9A">
              <w:rPr>
                <w:noProof/>
                <w:sz w:val="32"/>
                <w:szCs w:val="28"/>
                <w:lang w:eastAsia="ru-RU"/>
              </w:rPr>
              <w:lastRenderedPageBreak/>
              <w:drawing>
                <wp:inline distT="0" distB="0" distL="0" distR="0">
                  <wp:extent cx="3114675" cy="1495425"/>
                  <wp:effectExtent l="0" t="0" r="9525" b="9525"/>
                  <wp:docPr id="13" name="Рисунок 6" descr="подорожник-лис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подорожник-лис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b="32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3" w:type="dxa"/>
            <w:vAlign w:val="center"/>
          </w:tcPr>
          <w:p w:rsidR="00F0126B" w:rsidRPr="00C81C9A" w:rsidRDefault="00F0126B" w:rsidP="00F0126B">
            <w:pPr>
              <w:jc w:val="center"/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</w:pPr>
          </w:p>
          <w:p w:rsidR="00354F07" w:rsidRPr="00C81C9A" w:rsidRDefault="00F0126B" w:rsidP="00F0126B">
            <w:pPr>
              <w:jc w:val="center"/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</w:pPr>
            <w:r w:rsidRPr="00C81C9A"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  <w:t xml:space="preserve">Anatomical features of </w:t>
            </w:r>
            <w:r w:rsidRPr="00C81C9A"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</w:rPr>
              <w:t>с</w:t>
            </w:r>
            <w:proofErr w:type="spellStart"/>
            <w:r w:rsidRPr="00C81C9A"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  <w:t>ommon</w:t>
            </w:r>
            <w:proofErr w:type="spellEnd"/>
            <w:r w:rsidRPr="00C81C9A"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  <w:t xml:space="preserve"> plantain leaf:</w:t>
            </w:r>
          </w:p>
          <w:p w:rsidR="00F0126B" w:rsidRPr="00C81C9A" w:rsidRDefault="00F0126B" w:rsidP="00F0126B">
            <w:pPr>
              <w:jc w:val="center"/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</w:pPr>
          </w:p>
          <w:p w:rsidR="00354F07" w:rsidRPr="00C81C9A" w:rsidRDefault="00354F07" w:rsidP="00C87E9A">
            <w:pPr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</w:pPr>
            <w:r w:rsidRPr="00C81C9A"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  <w:t xml:space="preserve">1 – upper </w:t>
            </w:r>
            <w:proofErr w:type="spellStart"/>
            <w:r w:rsidRPr="00C81C9A"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  <w:t>epiderm</w:t>
            </w:r>
            <w:proofErr w:type="spellEnd"/>
            <w:r w:rsidRPr="00C81C9A"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  <w:t xml:space="preserve">; </w:t>
            </w:r>
          </w:p>
          <w:p w:rsidR="00354F07" w:rsidRPr="00C81C9A" w:rsidRDefault="00354F07" w:rsidP="00C87E9A">
            <w:pPr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</w:pPr>
            <w:r w:rsidRPr="00C81C9A"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  <w:t xml:space="preserve">2 – lower </w:t>
            </w:r>
            <w:proofErr w:type="spellStart"/>
            <w:r w:rsidRPr="00C81C9A"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  <w:t>epiderm</w:t>
            </w:r>
            <w:proofErr w:type="spellEnd"/>
            <w:r w:rsidRPr="00C81C9A"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  <w:t xml:space="preserve">; </w:t>
            </w:r>
          </w:p>
          <w:p w:rsidR="00354F07" w:rsidRPr="00C81C9A" w:rsidRDefault="00354F07" w:rsidP="00C87E9A">
            <w:pPr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</w:pPr>
            <w:r w:rsidRPr="00C81C9A"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  <w:t xml:space="preserve">3 – cuticle folds; </w:t>
            </w:r>
          </w:p>
          <w:p w:rsidR="00F0126B" w:rsidRPr="00C81C9A" w:rsidRDefault="00354F07" w:rsidP="00F0126B">
            <w:pPr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</w:pPr>
            <w:r w:rsidRPr="00C81C9A"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  <w:t xml:space="preserve">4 – stomata; </w:t>
            </w:r>
          </w:p>
          <w:p w:rsidR="00F0126B" w:rsidRPr="00C81C9A" w:rsidRDefault="00F0126B" w:rsidP="00F0126B">
            <w:pPr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</w:pPr>
            <w:r w:rsidRPr="00C81C9A"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  <w:t xml:space="preserve">5 – simple hair; </w:t>
            </w:r>
          </w:p>
          <w:p w:rsidR="00F0126B" w:rsidRPr="00C81C9A" w:rsidRDefault="00F0126B" w:rsidP="00F0126B">
            <w:pPr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</w:pPr>
            <w:r w:rsidRPr="00C81C9A"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  <w:t xml:space="preserve">6 – capitate hair on a single-celled stalk; </w:t>
            </w:r>
          </w:p>
          <w:p w:rsidR="00354F07" w:rsidRPr="00C81C9A" w:rsidRDefault="00F0126B" w:rsidP="00F0126B">
            <w:pPr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</w:pPr>
            <w:r w:rsidRPr="00C81C9A"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  <w:t>7 – capitate hair on a multicellular stalk</w:t>
            </w:r>
          </w:p>
        </w:tc>
      </w:tr>
      <w:tr w:rsidR="00BB1E29" w:rsidRPr="00BB1E29" w:rsidTr="00995A77">
        <w:tc>
          <w:tcPr>
            <w:tcW w:w="9628" w:type="dxa"/>
            <w:gridSpan w:val="2"/>
            <w:vAlign w:val="center"/>
          </w:tcPr>
          <w:p w:rsidR="00BB1E29" w:rsidRPr="00BB1E29" w:rsidRDefault="00BB1E29" w:rsidP="00BB1E29">
            <w:pPr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  <w:shd w:val="clear" w:color="auto" w:fill="FFFFFF"/>
                <w:lang w:val="en-US"/>
              </w:rPr>
              <w:t>Topic</w:t>
            </w:r>
            <w:r>
              <w:rPr>
                <w:rFonts w:ascii="Times New Roman" w:hAnsi="Times New Roman" w:cs="Times New Roman"/>
                <w:b/>
                <w:sz w:val="28"/>
                <w:szCs w:val="24"/>
                <w:shd w:val="clear" w:color="auto" w:fill="FFFFFF"/>
              </w:rPr>
              <w:t>:</w:t>
            </w:r>
            <w:r>
              <w:rPr>
                <w:rFonts w:ascii="Times New Roman" w:hAnsi="Times New Roman" w:cs="Times New Roman"/>
                <w:b/>
                <w:sz w:val="28"/>
                <w:szCs w:val="24"/>
                <w:shd w:val="clear" w:color="auto" w:fill="FFFFFF"/>
                <w:lang w:val="en-US"/>
              </w:rPr>
              <w:t xml:space="preserve"> VITAMINS.</w:t>
            </w:r>
            <w:bookmarkStart w:id="0" w:name="_GoBack"/>
            <w:bookmarkEnd w:id="0"/>
          </w:p>
        </w:tc>
      </w:tr>
      <w:tr w:rsidR="00F0126B" w:rsidRPr="00C81C9A" w:rsidTr="00F0126B">
        <w:tc>
          <w:tcPr>
            <w:tcW w:w="9628" w:type="dxa"/>
            <w:gridSpan w:val="2"/>
          </w:tcPr>
          <w:p w:rsidR="00F0126B" w:rsidRPr="00C81C9A" w:rsidRDefault="00F0126B" w:rsidP="00F0126B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  <w:shd w:val="clear" w:color="auto" w:fill="FFFFFF"/>
                <w:lang w:val="en-US"/>
              </w:rPr>
            </w:pPr>
          </w:p>
          <w:p w:rsidR="00F0126B" w:rsidRDefault="00F0126B" w:rsidP="00F0126B">
            <w:pPr>
              <w:jc w:val="center"/>
              <w:rPr>
                <w:rFonts w:ascii="Times New Roman" w:hAnsi="Times New Roman" w:cs="Times New Roman"/>
                <w:b/>
                <w:i/>
                <w:iCs/>
                <w:sz w:val="28"/>
                <w:szCs w:val="24"/>
                <w:lang w:val="uk-UA"/>
              </w:rPr>
            </w:pPr>
            <w:r w:rsidRPr="00C81C9A">
              <w:rPr>
                <w:rFonts w:ascii="Times New Roman" w:hAnsi="Times New Roman" w:cs="Times New Roman"/>
                <w:b/>
                <w:sz w:val="28"/>
                <w:szCs w:val="24"/>
                <w:shd w:val="clear" w:color="auto" w:fill="FFFFFF"/>
                <w:lang w:val="en-US"/>
              </w:rPr>
              <w:t xml:space="preserve">DOG ROSE FRUITS – </w:t>
            </w:r>
            <w:r w:rsidRPr="00C81C9A">
              <w:rPr>
                <w:rFonts w:ascii="Times New Roman" w:hAnsi="Times New Roman" w:cs="Times New Roman"/>
                <w:b/>
                <w:i/>
                <w:iCs/>
                <w:sz w:val="28"/>
                <w:szCs w:val="24"/>
                <w:lang w:val="uk-UA"/>
              </w:rPr>
              <w:t xml:space="preserve"> ROSAE FRUCTUS</w:t>
            </w:r>
          </w:p>
          <w:p w:rsidR="00C81C9A" w:rsidRPr="00C81C9A" w:rsidRDefault="00C81C9A" w:rsidP="00F0126B">
            <w:pPr>
              <w:jc w:val="center"/>
              <w:rPr>
                <w:rFonts w:ascii="Times New Roman" w:hAnsi="Times New Roman" w:cs="Times New Roman"/>
                <w:b/>
                <w:i/>
                <w:iCs/>
                <w:sz w:val="28"/>
                <w:szCs w:val="24"/>
                <w:lang w:val="uk-UA"/>
              </w:rPr>
            </w:pPr>
          </w:p>
        </w:tc>
      </w:tr>
      <w:tr w:rsidR="00354F07" w:rsidRPr="00C81C9A" w:rsidTr="00F0126B">
        <w:tc>
          <w:tcPr>
            <w:tcW w:w="5245" w:type="dxa"/>
            <w:vAlign w:val="center"/>
          </w:tcPr>
          <w:p w:rsidR="00354F07" w:rsidRPr="00C81C9A" w:rsidRDefault="00354F07" w:rsidP="00F0126B">
            <w:pPr>
              <w:jc w:val="center"/>
              <w:rPr>
                <w:sz w:val="24"/>
              </w:rPr>
            </w:pPr>
            <w:r w:rsidRPr="00C81C9A">
              <w:rPr>
                <w:b/>
                <w:noProof/>
                <w:sz w:val="32"/>
                <w:szCs w:val="28"/>
                <w:lang w:eastAsia="ru-RU"/>
              </w:rPr>
              <w:drawing>
                <wp:inline distT="0" distB="0" distL="0" distR="0">
                  <wp:extent cx="3161029" cy="1304925"/>
                  <wp:effectExtent l="0" t="0" r="1905" b="0"/>
                  <wp:docPr id="41" name="Рисунок 2" descr="шиповник-микр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шиповник-микр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6399" cy="13071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4F07" w:rsidRPr="00C81C9A" w:rsidRDefault="00354F07" w:rsidP="00F0126B">
            <w:pPr>
              <w:jc w:val="center"/>
              <w:rPr>
                <w:sz w:val="24"/>
              </w:rPr>
            </w:pPr>
          </w:p>
          <w:p w:rsidR="00354F07" w:rsidRPr="00C81C9A" w:rsidRDefault="00354F07" w:rsidP="00F0126B">
            <w:pPr>
              <w:jc w:val="center"/>
              <w:rPr>
                <w:sz w:val="24"/>
              </w:rPr>
            </w:pPr>
          </w:p>
        </w:tc>
        <w:tc>
          <w:tcPr>
            <w:tcW w:w="4383" w:type="dxa"/>
            <w:vAlign w:val="center"/>
          </w:tcPr>
          <w:p w:rsidR="00354F07" w:rsidRPr="00C81C9A" w:rsidRDefault="00F0126B" w:rsidP="00C81C9A">
            <w:pPr>
              <w:jc w:val="center"/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</w:pPr>
            <w:r w:rsidRPr="00C81C9A"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  <w:t>Anatomical features of dog rose fruits:</w:t>
            </w:r>
          </w:p>
          <w:p w:rsidR="00F0126B" w:rsidRPr="00C81C9A" w:rsidRDefault="00F0126B" w:rsidP="00F0126B">
            <w:pPr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</w:pPr>
          </w:p>
          <w:p w:rsidR="00354F07" w:rsidRPr="00C81C9A" w:rsidRDefault="00354F07" w:rsidP="00F0126B">
            <w:pPr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</w:pPr>
            <w:r w:rsidRPr="00C81C9A"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  <w:t xml:space="preserve">1 – </w:t>
            </w:r>
            <w:proofErr w:type="spellStart"/>
            <w:r w:rsidRPr="00C81C9A"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  <w:t>hypanthium</w:t>
            </w:r>
            <w:proofErr w:type="spellEnd"/>
            <w:r w:rsidRPr="00C81C9A"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C81C9A"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  <w:t>epiderm</w:t>
            </w:r>
            <w:proofErr w:type="spellEnd"/>
            <w:r w:rsidRPr="00C81C9A"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  <w:t>;</w:t>
            </w:r>
          </w:p>
          <w:p w:rsidR="00354F07" w:rsidRPr="00C81C9A" w:rsidRDefault="00354F07" w:rsidP="00F0126B">
            <w:pPr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</w:pPr>
            <w:r w:rsidRPr="00C81C9A"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  <w:t xml:space="preserve">2 – hypanthium flesh with cells bearing </w:t>
            </w:r>
            <w:proofErr w:type="spellStart"/>
            <w:r w:rsidRPr="00C81C9A"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  <w:t>chromoplasts</w:t>
            </w:r>
            <w:proofErr w:type="spellEnd"/>
            <w:r w:rsidRPr="00C81C9A"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  <w:t xml:space="preserve"> and druses; 3 – stony cells;</w:t>
            </w:r>
          </w:p>
          <w:p w:rsidR="00354F07" w:rsidRPr="00C81C9A" w:rsidRDefault="00354F07" w:rsidP="00F0126B">
            <w:pPr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</w:pPr>
            <w:r w:rsidRPr="00C81C9A"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  <w:t>4 – large simple hairs;</w:t>
            </w:r>
          </w:p>
          <w:p w:rsidR="00354F07" w:rsidRPr="00C81C9A" w:rsidRDefault="00354F07" w:rsidP="00F0126B">
            <w:pPr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</w:pPr>
            <w:r w:rsidRPr="00C81C9A"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  <w:t>5 – fragments of vessels;</w:t>
            </w:r>
          </w:p>
          <w:p w:rsidR="00354F07" w:rsidRPr="00C81C9A" w:rsidRDefault="00354F07" w:rsidP="00F0126B">
            <w:pPr>
              <w:rPr>
                <w:sz w:val="24"/>
              </w:rPr>
            </w:pPr>
            <w:r w:rsidRPr="00C81C9A"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</w:rPr>
              <w:t xml:space="preserve">6 – </w:t>
            </w:r>
            <w:proofErr w:type="spellStart"/>
            <w:r w:rsidRPr="00C81C9A"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</w:rPr>
              <w:t>druses</w:t>
            </w:r>
            <w:proofErr w:type="spellEnd"/>
            <w:r w:rsidRPr="00C81C9A"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</w:rPr>
              <w:t>.</w:t>
            </w:r>
          </w:p>
        </w:tc>
      </w:tr>
      <w:tr w:rsidR="00F0126B" w:rsidRPr="00C81C9A" w:rsidTr="00F0126B">
        <w:tc>
          <w:tcPr>
            <w:tcW w:w="9628" w:type="dxa"/>
            <w:gridSpan w:val="2"/>
            <w:vAlign w:val="center"/>
          </w:tcPr>
          <w:p w:rsidR="00F0126B" w:rsidRPr="00C81C9A" w:rsidRDefault="00F0126B" w:rsidP="00F0126B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  <w:shd w:val="clear" w:color="auto" w:fill="FFFFFF"/>
                <w:lang w:val="en-US"/>
              </w:rPr>
            </w:pPr>
          </w:p>
          <w:p w:rsidR="00F0126B" w:rsidRDefault="00F0126B" w:rsidP="00F0126B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4"/>
                <w:lang w:val="uk-UA"/>
              </w:rPr>
            </w:pPr>
            <w:r w:rsidRPr="00C81C9A">
              <w:rPr>
                <w:rFonts w:ascii="Times New Roman" w:hAnsi="Times New Roman" w:cs="Times New Roman"/>
                <w:b/>
                <w:sz w:val="28"/>
                <w:szCs w:val="24"/>
                <w:shd w:val="clear" w:color="auto" w:fill="FFFFFF"/>
                <w:lang w:val="en-US"/>
              </w:rPr>
              <w:t xml:space="preserve">NETTLE LEAF – </w:t>
            </w:r>
            <w:r w:rsidRPr="00C81C9A">
              <w:rPr>
                <w:rFonts w:ascii="Times New Roman" w:hAnsi="Times New Roman" w:cs="Times New Roman"/>
                <w:b/>
                <w:bCs/>
                <w:i/>
                <w:sz w:val="28"/>
                <w:szCs w:val="24"/>
                <w:lang w:val="uk-UA"/>
              </w:rPr>
              <w:t xml:space="preserve"> URTІCAE FOLІA</w:t>
            </w:r>
          </w:p>
          <w:p w:rsidR="00C81C9A" w:rsidRPr="00C81C9A" w:rsidRDefault="00C81C9A" w:rsidP="00F0126B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4"/>
                <w:lang w:val="uk-UA"/>
              </w:rPr>
            </w:pPr>
          </w:p>
        </w:tc>
      </w:tr>
      <w:tr w:rsidR="00354F07" w:rsidRPr="00A93F47" w:rsidTr="00F0126B">
        <w:tc>
          <w:tcPr>
            <w:tcW w:w="5245" w:type="dxa"/>
          </w:tcPr>
          <w:p w:rsidR="00354F07" w:rsidRPr="00C81C9A" w:rsidRDefault="00354F07" w:rsidP="00C87E9A">
            <w:pPr>
              <w:jc w:val="center"/>
              <w:rPr>
                <w:sz w:val="24"/>
              </w:rPr>
            </w:pPr>
            <w:r w:rsidRPr="00C81C9A">
              <w:rPr>
                <w:noProof/>
                <w:sz w:val="32"/>
                <w:szCs w:val="28"/>
                <w:lang w:eastAsia="ru-RU"/>
              </w:rPr>
              <w:drawing>
                <wp:inline distT="0" distB="0" distL="0" distR="0">
                  <wp:extent cx="2996418" cy="1955401"/>
                  <wp:effectExtent l="0" t="0" r="0" b="0"/>
                  <wp:docPr id="44" name="Рисунок 5" descr="крапива-микр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крапива-микр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5768" cy="19615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126B" w:rsidRPr="00C81C9A" w:rsidRDefault="00F0126B" w:rsidP="00C87E9A">
            <w:pPr>
              <w:jc w:val="center"/>
              <w:rPr>
                <w:sz w:val="24"/>
              </w:rPr>
            </w:pPr>
          </w:p>
        </w:tc>
        <w:tc>
          <w:tcPr>
            <w:tcW w:w="4383" w:type="dxa"/>
            <w:vAlign w:val="center"/>
          </w:tcPr>
          <w:p w:rsidR="00354F07" w:rsidRPr="00C81C9A" w:rsidRDefault="00F0126B" w:rsidP="00F0126B">
            <w:pPr>
              <w:jc w:val="center"/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uk-UA"/>
              </w:rPr>
            </w:pPr>
            <w:r w:rsidRPr="00C81C9A"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  <w:t>Anatomical features of nettle leaf</w:t>
            </w:r>
            <w:r w:rsidRPr="00C81C9A"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uk-UA"/>
              </w:rPr>
              <w:t>:</w:t>
            </w:r>
          </w:p>
          <w:p w:rsidR="00F0126B" w:rsidRPr="00C81C9A" w:rsidRDefault="00F0126B" w:rsidP="00C87E9A">
            <w:pPr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</w:pPr>
          </w:p>
          <w:p w:rsidR="00354F07" w:rsidRPr="00C81C9A" w:rsidRDefault="00354F07" w:rsidP="00C87E9A">
            <w:pPr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</w:pPr>
            <w:r w:rsidRPr="00C81C9A"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  <w:t xml:space="preserve">1 – upper </w:t>
            </w:r>
            <w:proofErr w:type="spellStart"/>
            <w:r w:rsidRPr="00C81C9A"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  <w:t>epiderm</w:t>
            </w:r>
            <w:proofErr w:type="spellEnd"/>
            <w:r w:rsidRPr="00C81C9A"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  <w:t>;</w:t>
            </w:r>
          </w:p>
          <w:p w:rsidR="00354F07" w:rsidRPr="00C81C9A" w:rsidRDefault="00354F07" w:rsidP="00C87E9A">
            <w:pPr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</w:pPr>
            <w:r w:rsidRPr="00C81C9A"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  <w:t xml:space="preserve">2 – lower </w:t>
            </w:r>
            <w:proofErr w:type="spellStart"/>
            <w:r w:rsidRPr="00C81C9A"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  <w:t>epiderm</w:t>
            </w:r>
            <w:proofErr w:type="spellEnd"/>
            <w:r w:rsidRPr="00C81C9A"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  <w:t>;</w:t>
            </w:r>
          </w:p>
          <w:p w:rsidR="00354F07" w:rsidRPr="00C81C9A" w:rsidRDefault="00354F07" w:rsidP="00C87E9A">
            <w:pPr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</w:pPr>
            <w:r w:rsidRPr="00C81C9A"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  <w:t>3 – stomata;</w:t>
            </w:r>
          </w:p>
          <w:p w:rsidR="00354F07" w:rsidRPr="00C81C9A" w:rsidRDefault="00354F07" w:rsidP="00C87E9A">
            <w:pPr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</w:pPr>
            <w:r w:rsidRPr="00C81C9A"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  <w:t xml:space="preserve">4 – </w:t>
            </w:r>
            <w:proofErr w:type="spellStart"/>
            <w:r w:rsidRPr="00C81C9A"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  <w:t>cistiliths</w:t>
            </w:r>
            <w:proofErr w:type="spellEnd"/>
            <w:r w:rsidRPr="00C81C9A"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  <w:t>;</w:t>
            </w:r>
          </w:p>
          <w:p w:rsidR="00354F07" w:rsidRPr="00C81C9A" w:rsidRDefault="00354F07" w:rsidP="00C87E9A">
            <w:pPr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</w:pPr>
            <w:r w:rsidRPr="00C81C9A"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  <w:t xml:space="preserve">5 – </w:t>
            </w:r>
            <w:proofErr w:type="spellStart"/>
            <w:r w:rsidRPr="00C81C9A"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  <w:t>siple</w:t>
            </w:r>
            <w:proofErr w:type="spellEnd"/>
            <w:r w:rsidRPr="00C81C9A"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  <w:t xml:space="preserve"> retort-shaped hairs;</w:t>
            </w:r>
          </w:p>
          <w:p w:rsidR="00354F07" w:rsidRPr="00C81C9A" w:rsidRDefault="00354F07" w:rsidP="00C87E9A">
            <w:pPr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</w:pPr>
            <w:r w:rsidRPr="00C81C9A"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  <w:t>6 – stinging hair;</w:t>
            </w:r>
          </w:p>
          <w:p w:rsidR="00354F07" w:rsidRPr="00C81C9A" w:rsidRDefault="00354F07" w:rsidP="00C87E9A">
            <w:pPr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</w:pPr>
            <w:r w:rsidRPr="00C81C9A"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  <w:t>7 – glandular hairs;</w:t>
            </w:r>
          </w:p>
          <w:p w:rsidR="00354F07" w:rsidRPr="00C81C9A" w:rsidRDefault="00354F07" w:rsidP="00C87E9A">
            <w:pPr>
              <w:rPr>
                <w:sz w:val="24"/>
                <w:lang w:val="en-US"/>
              </w:rPr>
            </w:pPr>
            <w:r w:rsidRPr="00C81C9A"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  <w:t>8 – druses along the vein.</w:t>
            </w:r>
          </w:p>
        </w:tc>
      </w:tr>
    </w:tbl>
    <w:p w:rsidR="00C81C9A" w:rsidRPr="00BB1E29" w:rsidRDefault="00C81C9A">
      <w:pPr>
        <w:rPr>
          <w:lang w:val="en-US"/>
        </w:rPr>
      </w:pPr>
      <w:r w:rsidRPr="00BB1E29">
        <w:rPr>
          <w:lang w:val="en-US"/>
        </w:rPr>
        <w:br w:type="page"/>
      </w:r>
    </w:p>
    <w:tbl>
      <w:tblPr>
        <w:tblStyle w:val="a3"/>
        <w:tblpPr w:leftFromText="180" w:rightFromText="180" w:vertAnchor="page" w:horzAnchor="margin" w:tblpY="85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245"/>
        <w:gridCol w:w="4383"/>
      </w:tblGrid>
      <w:tr w:rsidR="00F0126B" w:rsidRPr="00A93F47" w:rsidTr="00F0126B">
        <w:tc>
          <w:tcPr>
            <w:tcW w:w="9628" w:type="dxa"/>
            <w:gridSpan w:val="2"/>
          </w:tcPr>
          <w:p w:rsidR="00F0126B" w:rsidRPr="00C81C9A" w:rsidRDefault="00F0126B" w:rsidP="00F0126B">
            <w:pPr>
              <w:pStyle w:val="1"/>
              <w:widowControl w:val="0"/>
              <w:spacing w:before="0" w:after="0"/>
              <w:jc w:val="center"/>
              <w:rPr>
                <w:b/>
                <w:bCs/>
                <w:i/>
                <w:iCs/>
                <w:caps/>
                <w:sz w:val="28"/>
                <w:szCs w:val="28"/>
                <w:lang w:val="uk-UA"/>
              </w:rPr>
            </w:pPr>
            <w:r w:rsidRPr="00C81C9A">
              <w:rPr>
                <w:b/>
                <w:sz w:val="28"/>
                <w:shd w:val="clear" w:color="auto" w:fill="FFFFFF"/>
                <w:lang w:val="en-US"/>
              </w:rPr>
              <w:lastRenderedPageBreak/>
              <w:t xml:space="preserve">SHEPHERD’S PURSE HERB </w:t>
            </w:r>
            <w:r w:rsidRPr="00C81C9A">
              <w:rPr>
                <w:b/>
                <w:sz w:val="28"/>
                <w:shd w:val="clear" w:color="auto" w:fill="FFFFFF"/>
                <w:lang w:val="uk-UA"/>
              </w:rPr>
              <w:t xml:space="preserve">– </w:t>
            </w:r>
            <w:r w:rsidRPr="00C81C9A">
              <w:rPr>
                <w:b/>
                <w:bCs/>
                <w:i/>
                <w:iCs/>
                <w:caps/>
                <w:sz w:val="28"/>
                <w:szCs w:val="28"/>
                <w:lang w:val="uk-UA"/>
              </w:rPr>
              <w:t>Bursae pastorіs Herba</w:t>
            </w:r>
          </w:p>
          <w:p w:rsidR="00F0126B" w:rsidRPr="00C81C9A" w:rsidRDefault="00F0126B" w:rsidP="00F0126B">
            <w:pPr>
              <w:pStyle w:val="1"/>
              <w:widowControl w:val="0"/>
              <w:spacing w:before="0" w:after="0"/>
              <w:jc w:val="center"/>
              <w:rPr>
                <w:b/>
                <w:bCs/>
                <w:i/>
                <w:iCs/>
                <w:caps/>
                <w:sz w:val="28"/>
                <w:szCs w:val="28"/>
                <w:lang w:val="uk-UA"/>
              </w:rPr>
            </w:pPr>
          </w:p>
        </w:tc>
      </w:tr>
      <w:tr w:rsidR="00354F07" w:rsidRPr="00C81C9A" w:rsidTr="00F0126B">
        <w:trPr>
          <w:trHeight w:val="3262"/>
        </w:trPr>
        <w:tc>
          <w:tcPr>
            <w:tcW w:w="5245" w:type="dxa"/>
          </w:tcPr>
          <w:p w:rsidR="00354F07" w:rsidRPr="00C81C9A" w:rsidRDefault="00354F07" w:rsidP="00C87E9A">
            <w:pPr>
              <w:jc w:val="center"/>
              <w:rPr>
                <w:sz w:val="24"/>
              </w:rPr>
            </w:pPr>
            <w:r w:rsidRPr="00C81C9A">
              <w:rPr>
                <w:noProof/>
                <w:sz w:val="32"/>
                <w:szCs w:val="28"/>
                <w:lang w:eastAsia="ru-RU"/>
              </w:rPr>
              <w:drawing>
                <wp:inline distT="0" distB="0" distL="0" distR="0">
                  <wp:extent cx="3317240" cy="1900555"/>
                  <wp:effectExtent l="19050" t="0" r="0" b="0"/>
                  <wp:docPr id="46" name="Рисунок 7" descr="сумка-микр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сумка-микр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7240" cy="1900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3" w:type="dxa"/>
            <w:vAlign w:val="center"/>
          </w:tcPr>
          <w:p w:rsidR="00354F07" w:rsidRPr="00C81C9A" w:rsidRDefault="00F0126B" w:rsidP="00F0126B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  <w:lang w:val="uk-UA"/>
              </w:rPr>
            </w:pPr>
            <w:r w:rsidRPr="00C81C9A"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  <w:t>Anatomical features of</w:t>
            </w:r>
            <w:r w:rsidRPr="00C81C9A"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uk-UA"/>
              </w:rPr>
              <w:t xml:space="preserve"> </w:t>
            </w:r>
            <w:r w:rsidRPr="00C81C9A">
              <w:rPr>
                <w:rFonts w:ascii="Times New Roman" w:hAnsi="Times New Roman" w:cs="Times New Roman"/>
                <w:sz w:val="24"/>
                <w:shd w:val="clear" w:color="auto" w:fill="FFFFFF"/>
                <w:lang w:val="en-US"/>
              </w:rPr>
              <w:t>shepherd’s purse herb</w:t>
            </w:r>
            <w:r w:rsidRPr="00C81C9A">
              <w:rPr>
                <w:rFonts w:ascii="Times New Roman" w:hAnsi="Times New Roman" w:cs="Times New Roman"/>
                <w:sz w:val="24"/>
                <w:shd w:val="clear" w:color="auto" w:fill="FFFFFF"/>
                <w:lang w:val="uk-UA"/>
              </w:rPr>
              <w:t>:</w:t>
            </w:r>
          </w:p>
          <w:p w:rsidR="00F0126B" w:rsidRPr="00C81C9A" w:rsidRDefault="00F0126B" w:rsidP="00F0126B">
            <w:pPr>
              <w:jc w:val="center"/>
              <w:rPr>
                <w:rFonts w:ascii="Times New Roman" w:hAnsi="Times New Roman" w:cs="Times New Roman"/>
                <w:sz w:val="24"/>
                <w:szCs w:val="20"/>
                <w:shd w:val="clear" w:color="auto" w:fill="FFFFFF"/>
                <w:lang w:val="uk-UA"/>
              </w:rPr>
            </w:pPr>
          </w:p>
          <w:p w:rsidR="00354F07" w:rsidRPr="00C81C9A" w:rsidRDefault="00354F07" w:rsidP="00C87E9A">
            <w:pPr>
              <w:rPr>
                <w:rFonts w:ascii="Times New Roman" w:hAnsi="Times New Roman" w:cs="Times New Roman"/>
                <w:sz w:val="24"/>
                <w:szCs w:val="20"/>
                <w:shd w:val="clear" w:color="auto" w:fill="FFFFFF"/>
                <w:lang w:val="en-US"/>
              </w:rPr>
            </w:pPr>
            <w:r w:rsidRPr="00C81C9A">
              <w:rPr>
                <w:rFonts w:ascii="Times New Roman" w:hAnsi="Times New Roman" w:cs="Times New Roman"/>
                <w:sz w:val="24"/>
                <w:szCs w:val="20"/>
                <w:shd w:val="clear" w:color="auto" w:fill="FFFFFF"/>
                <w:lang w:val="en-US"/>
              </w:rPr>
              <w:t xml:space="preserve">1 – upper </w:t>
            </w:r>
            <w:proofErr w:type="spellStart"/>
            <w:r w:rsidRPr="00C81C9A">
              <w:rPr>
                <w:rFonts w:ascii="Times New Roman" w:hAnsi="Times New Roman" w:cs="Times New Roman"/>
                <w:sz w:val="24"/>
                <w:szCs w:val="20"/>
                <w:shd w:val="clear" w:color="auto" w:fill="FFFFFF"/>
                <w:lang w:val="en-US"/>
              </w:rPr>
              <w:t>epiderm</w:t>
            </w:r>
            <w:proofErr w:type="spellEnd"/>
            <w:r w:rsidRPr="00C81C9A">
              <w:rPr>
                <w:rFonts w:ascii="Times New Roman" w:hAnsi="Times New Roman" w:cs="Times New Roman"/>
                <w:sz w:val="24"/>
                <w:szCs w:val="20"/>
                <w:shd w:val="clear" w:color="auto" w:fill="FFFFFF"/>
                <w:lang w:val="en-US"/>
              </w:rPr>
              <w:t>;</w:t>
            </w:r>
          </w:p>
          <w:p w:rsidR="00354F07" w:rsidRPr="00C81C9A" w:rsidRDefault="00354F07" w:rsidP="00C87E9A">
            <w:pPr>
              <w:rPr>
                <w:rFonts w:ascii="Times New Roman" w:hAnsi="Times New Roman" w:cs="Times New Roman"/>
                <w:sz w:val="24"/>
                <w:szCs w:val="20"/>
                <w:shd w:val="clear" w:color="auto" w:fill="FFFFFF"/>
                <w:lang w:val="en-US"/>
              </w:rPr>
            </w:pPr>
            <w:r w:rsidRPr="00C81C9A">
              <w:rPr>
                <w:rFonts w:ascii="Times New Roman" w:hAnsi="Times New Roman" w:cs="Times New Roman"/>
                <w:sz w:val="24"/>
                <w:szCs w:val="20"/>
                <w:shd w:val="clear" w:color="auto" w:fill="FFFFFF"/>
                <w:lang w:val="en-US"/>
              </w:rPr>
              <w:t xml:space="preserve">2 – lower </w:t>
            </w:r>
            <w:proofErr w:type="spellStart"/>
            <w:r w:rsidRPr="00C81C9A">
              <w:rPr>
                <w:rFonts w:ascii="Times New Roman" w:hAnsi="Times New Roman" w:cs="Times New Roman"/>
                <w:sz w:val="24"/>
                <w:szCs w:val="20"/>
                <w:shd w:val="clear" w:color="auto" w:fill="FFFFFF"/>
                <w:lang w:val="en-US"/>
              </w:rPr>
              <w:t>epiderm</w:t>
            </w:r>
            <w:proofErr w:type="spellEnd"/>
            <w:r w:rsidRPr="00C81C9A">
              <w:rPr>
                <w:rFonts w:ascii="Times New Roman" w:hAnsi="Times New Roman" w:cs="Times New Roman"/>
                <w:sz w:val="24"/>
                <w:szCs w:val="20"/>
                <w:shd w:val="clear" w:color="auto" w:fill="FFFFFF"/>
                <w:lang w:val="en-US"/>
              </w:rPr>
              <w:t>;</w:t>
            </w:r>
          </w:p>
          <w:p w:rsidR="00354F07" w:rsidRPr="00C81C9A" w:rsidRDefault="00354F07" w:rsidP="00C87E9A">
            <w:pPr>
              <w:rPr>
                <w:rFonts w:ascii="Times New Roman" w:hAnsi="Times New Roman" w:cs="Times New Roman"/>
                <w:sz w:val="24"/>
                <w:szCs w:val="20"/>
                <w:shd w:val="clear" w:color="auto" w:fill="FFFFFF"/>
                <w:lang w:val="en-US"/>
              </w:rPr>
            </w:pPr>
            <w:r w:rsidRPr="00C81C9A">
              <w:rPr>
                <w:rFonts w:ascii="Times New Roman" w:hAnsi="Times New Roman" w:cs="Times New Roman"/>
                <w:sz w:val="24"/>
                <w:szCs w:val="20"/>
                <w:shd w:val="clear" w:color="auto" w:fill="FFFFFF"/>
                <w:lang w:val="en-US"/>
              </w:rPr>
              <w:t>3 – stomata;</w:t>
            </w:r>
          </w:p>
          <w:p w:rsidR="00354F07" w:rsidRPr="00C81C9A" w:rsidRDefault="00354F07" w:rsidP="00C87E9A">
            <w:pPr>
              <w:rPr>
                <w:rFonts w:ascii="Times New Roman" w:hAnsi="Times New Roman" w:cs="Times New Roman"/>
                <w:sz w:val="24"/>
                <w:szCs w:val="20"/>
                <w:shd w:val="clear" w:color="auto" w:fill="FFFFFF"/>
                <w:lang w:val="en-US"/>
              </w:rPr>
            </w:pPr>
            <w:r w:rsidRPr="00C81C9A">
              <w:rPr>
                <w:rFonts w:ascii="Times New Roman" w:hAnsi="Times New Roman" w:cs="Times New Roman"/>
                <w:sz w:val="24"/>
                <w:szCs w:val="20"/>
                <w:shd w:val="clear" w:color="auto" w:fill="FFFFFF"/>
                <w:lang w:val="en-US"/>
              </w:rPr>
              <w:t xml:space="preserve">4 – simple </w:t>
            </w:r>
            <w:proofErr w:type="spellStart"/>
            <w:r w:rsidRPr="00C81C9A">
              <w:rPr>
                <w:rFonts w:ascii="Times New Roman" w:hAnsi="Times New Roman" w:cs="Times New Roman"/>
                <w:sz w:val="24"/>
                <w:szCs w:val="20"/>
                <w:shd w:val="clear" w:color="auto" w:fill="FFFFFF"/>
                <w:lang w:val="en-US"/>
              </w:rPr>
              <w:t>multiended</w:t>
            </w:r>
            <w:proofErr w:type="spellEnd"/>
            <w:r w:rsidRPr="00C81C9A">
              <w:rPr>
                <w:rFonts w:ascii="Times New Roman" w:hAnsi="Times New Roman" w:cs="Times New Roman"/>
                <w:sz w:val="24"/>
                <w:szCs w:val="20"/>
                <w:shd w:val="clear" w:color="auto" w:fill="FFFFFF"/>
                <w:lang w:val="en-US"/>
              </w:rPr>
              <w:t xml:space="preserve"> hairs;</w:t>
            </w:r>
          </w:p>
          <w:p w:rsidR="00354F07" w:rsidRPr="00C81C9A" w:rsidRDefault="00354F07" w:rsidP="00C87E9A">
            <w:pPr>
              <w:rPr>
                <w:rFonts w:ascii="Times New Roman" w:hAnsi="Times New Roman" w:cs="Times New Roman"/>
                <w:sz w:val="24"/>
                <w:szCs w:val="20"/>
                <w:shd w:val="clear" w:color="auto" w:fill="FFFFFF"/>
                <w:lang w:val="en-US"/>
              </w:rPr>
            </w:pPr>
            <w:r w:rsidRPr="00C81C9A">
              <w:rPr>
                <w:rFonts w:ascii="Times New Roman" w:hAnsi="Times New Roman" w:cs="Times New Roman"/>
                <w:sz w:val="24"/>
                <w:szCs w:val="20"/>
                <w:shd w:val="clear" w:color="auto" w:fill="FFFFFF"/>
                <w:lang w:val="en-US"/>
              </w:rPr>
              <w:t>5 – large single-cellular hair;</w:t>
            </w:r>
          </w:p>
          <w:p w:rsidR="00354F07" w:rsidRPr="00C81C9A" w:rsidRDefault="00354F07" w:rsidP="00C87E9A">
            <w:pPr>
              <w:rPr>
                <w:rFonts w:ascii="Times New Roman" w:hAnsi="Times New Roman" w:cs="Times New Roman"/>
                <w:sz w:val="24"/>
                <w:szCs w:val="20"/>
                <w:shd w:val="clear" w:color="auto" w:fill="FFFFFF"/>
                <w:lang w:val="en-US"/>
              </w:rPr>
            </w:pPr>
            <w:r w:rsidRPr="00C81C9A">
              <w:rPr>
                <w:rFonts w:ascii="Times New Roman" w:hAnsi="Times New Roman" w:cs="Times New Roman"/>
                <w:sz w:val="24"/>
                <w:szCs w:val="20"/>
                <w:shd w:val="clear" w:color="auto" w:fill="FFFFFF"/>
                <w:lang w:val="en-US"/>
              </w:rPr>
              <w:t>6 – double-ended simple hair.</w:t>
            </w:r>
          </w:p>
        </w:tc>
      </w:tr>
    </w:tbl>
    <w:p w:rsidR="000073E5" w:rsidRPr="00C81C9A" w:rsidRDefault="000073E5">
      <w:pPr>
        <w:rPr>
          <w:rFonts w:ascii="Times New Roman" w:hAnsi="Times New Roman" w:cs="Times New Roman"/>
          <w:sz w:val="28"/>
          <w:lang w:val="en-US"/>
        </w:rPr>
      </w:pPr>
    </w:p>
    <w:sectPr w:rsidR="000073E5" w:rsidRPr="00C81C9A" w:rsidSect="00723549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017B4"/>
    <w:rsid w:val="000073E5"/>
    <w:rsid w:val="000C4C5F"/>
    <w:rsid w:val="00354F07"/>
    <w:rsid w:val="005017B4"/>
    <w:rsid w:val="00A93F47"/>
    <w:rsid w:val="00BB1E29"/>
    <w:rsid w:val="00C81C9A"/>
    <w:rsid w:val="00D02402"/>
    <w:rsid w:val="00F012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F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54F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22"/>
    <w:qFormat/>
    <w:rsid w:val="00354F07"/>
    <w:rPr>
      <w:b/>
      <w:bCs/>
    </w:rPr>
  </w:style>
  <w:style w:type="paragraph" w:customStyle="1" w:styleId="1">
    <w:name w:val="Обычный1"/>
    <w:rsid w:val="00F0126B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93F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93F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245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Национальный Фарм. Университет</Company>
  <LinksUpToDate>false</LinksUpToDate>
  <CharactersWithSpaces>1639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В. С Власов</dc:creator>
  <cp:lastModifiedBy>777</cp:lastModifiedBy>
  <cp:revision>2</cp:revision>
  <dcterms:created xsi:type="dcterms:W3CDTF">2020-03-13T20:46:00Z</dcterms:created>
  <dcterms:modified xsi:type="dcterms:W3CDTF">2020-03-13T20:46:00Z</dcterms:modified>
</cp:coreProperties>
</file>