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47" w:rsidRPr="001C7E6F" w:rsidRDefault="007F5247" w:rsidP="007F52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7E6F">
        <w:rPr>
          <w:rFonts w:ascii="Times New Roman" w:hAnsi="Times New Roman"/>
          <w:b/>
          <w:sz w:val="28"/>
          <w:szCs w:val="28"/>
          <w:lang w:val="uk-UA"/>
        </w:rPr>
        <w:t>Поточний контроль змістового модуля 2</w:t>
      </w:r>
    </w:p>
    <w:p w:rsidR="007F5247" w:rsidRPr="001C7E6F" w:rsidRDefault="007F5247" w:rsidP="007F5247">
      <w:pPr>
        <w:pStyle w:val="af4"/>
        <w:numPr>
          <w:ilvl w:val="0"/>
          <w:numId w:val="1"/>
        </w:numPr>
        <w:tabs>
          <w:tab w:val="left" w:pos="360"/>
        </w:tabs>
        <w:spacing w:line="360" w:lineRule="auto"/>
        <w:rPr>
          <w:lang w:val="uk-UA"/>
        </w:rPr>
      </w:pPr>
      <w:r w:rsidRPr="001C7E6F">
        <w:rPr>
          <w:lang w:val="uk-UA" w:eastAsia="uk-UA"/>
        </w:rPr>
        <w:t>Як визначається площа зарості лікарських рослин?</w:t>
      </w:r>
    </w:p>
    <w:p w:rsidR="007F5247" w:rsidRPr="001C7E6F" w:rsidRDefault="007F5247" w:rsidP="007F5247">
      <w:pPr>
        <w:pStyle w:val="af4"/>
        <w:numPr>
          <w:ilvl w:val="0"/>
          <w:numId w:val="1"/>
        </w:numPr>
        <w:tabs>
          <w:tab w:val="left" w:pos="360"/>
        </w:tabs>
        <w:spacing w:line="360" w:lineRule="auto"/>
        <w:rPr>
          <w:lang w:val="uk-UA"/>
        </w:rPr>
      </w:pPr>
      <w:r w:rsidRPr="001C7E6F">
        <w:rPr>
          <w:lang w:val="uk-UA" w:eastAsia="uk-UA"/>
        </w:rPr>
        <w:t>Від яких факторів залежить вибір методу визначення врожайності рослинної сировини на конкретних заростях?</w:t>
      </w:r>
    </w:p>
    <w:p w:rsidR="007F5247" w:rsidRPr="001C7E6F" w:rsidRDefault="007F5247" w:rsidP="007F5247">
      <w:pPr>
        <w:pStyle w:val="af4"/>
        <w:numPr>
          <w:ilvl w:val="0"/>
          <w:numId w:val="1"/>
        </w:numPr>
        <w:tabs>
          <w:tab w:val="left" w:pos="360"/>
        </w:tabs>
        <w:spacing w:line="360" w:lineRule="auto"/>
        <w:rPr>
          <w:lang w:val="uk-UA"/>
        </w:rPr>
      </w:pPr>
      <w:r w:rsidRPr="001C7E6F">
        <w:rPr>
          <w:lang w:val="uk-UA" w:eastAsia="uk-UA"/>
        </w:rPr>
        <w:t>Назвіть методи оцінки величини запасів сировини для багаторічних трав'янистих рослин, які утворюють суцільні зарості.</w:t>
      </w:r>
    </w:p>
    <w:p w:rsidR="007F5247" w:rsidRPr="001C7E6F" w:rsidRDefault="007F5247" w:rsidP="007F5247">
      <w:pPr>
        <w:pStyle w:val="af4"/>
        <w:numPr>
          <w:ilvl w:val="0"/>
          <w:numId w:val="1"/>
        </w:numPr>
        <w:tabs>
          <w:tab w:val="left" w:pos="360"/>
        </w:tabs>
        <w:spacing w:line="360" w:lineRule="auto"/>
        <w:rPr>
          <w:lang w:val="uk-UA"/>
        </w:rPr>
      </w:pPr>
      <w:r w:rsidRPr="001C7E6F">
        <w:rPr>
          <w:lang w:val="uk-UA" w:eastAsia="uk-UA"/>
        </w:rPr>
        <w:t xml:space="preserve">Охарактеризуйте метод визначення врожайності сировини багаторічних трав'янистих рослин, у яких </w:t>
      </w:r>
      <w:proofErr w:type="spellStart"/>
      <w:r w:rsidRPr="001C7E6F">
        <w:rPr>
          <w:lang w:val="uk-UA" w:eastAsia="uk-UA"/>
        </w:rPr>
        <w:t>заготовляється</w:t>
      </w:r>
      <w:proofErr w:type="spellEnd"/>
      <w:r w:rsidRPr="001C7E6F">
        <w:rPr>
          <w:lang w:val="uk-UA" w:eastAsia="uk-UA"/>
        </w:rPr>
        <w:t xml:space="preserve"> трава.</w:t>
      </w:r>
    </w:p>
    <w:p w:rsidR="007F5247" w:rsidRPr="001C7E6F" w:rsidRDefault="007F5247" w:rsidP="007F5247">
      <w:pPr>
        <w:pStyle w:val="af4"/>
        <w:numPr>
          <w:ilvl w:val="0"/>
          <w:numId w:val="1"/>
        </w:numPr>
        <w:tabs>
          <w:tab w:val="left" w:pos="360"/>
        </w:tabs>
        <w:spacing w:line="360" w:lineRule="auto"/>
        <w:rPr>
          <w:lang w:val="uk-UA"/>
        </w:rPr>
      </w:pPr>
      <w:r w:rsidRPr="001C7E6F">
        <w:rPr>
          <w:lang w:val="uk-UA" w:eastAsia="uk-UA"/>
        </w:rPr>
        <w:t xml:space="preserve">Охарактеризуйте метод визначення врожайності сировини багаторічних трав'янистих рослин, у яких </w:t>
      </w:r>
      <w:proofErr w:type="spellStart"/>
      <w:r w:rsidRPr="001C7E6F">
        <w:rPr>
          <w:lang w:val="uk-UA" w:eastAsia="uk-UA"/>
        </w:rPr>
        <w:t>заготовляються</w:t>
      </w:r>
      <w:proofErr w:type="spellEnd"/>
      <w:r w:rsidRPr="001C7E6F">
        <w:rPr>
          <w:lang w:val="uk-UA" w:eastAsia="uk-UA"/>
        </w:rPr>
        <w:t xml:space="preserve"> підземні органи.</w:t>
      </w:r>
    </w:p>
    <w:p w:rsidR="007F5247" w:rsidRPr="001C7E6F" w:rsidRDefault="007F5247" w:rsidP="007F5247">
      <w:pPr>
        <w:pStyle w:val="af4"/>
        <w:numPr>
          <w:ilvl w:val="0"/>
          <w:numId w:val="1"/>
        </w:numPr>
        <w:tabs>
          <w:tab w:val="left" w:pos="360"/>
        </w:tabs>
        <w:spacing w:line="360" w:lineRule="auto"/>
        <w:rPr>
          <w:lang w:val="uk-UA"/>
        </w:rPr>
      </w:pPr>
      <w:r w:rsidRPr="001C7E6F">
        <w:rPr>
          <w:lang w:val="uk-UA" w:eastAsia="uk-UA"/>
        </w:rPr>
        <w:t>Охарактеризуйте метод визначення врожайності сировини деревних рослин.</w:t>
      </w:r>
    </w:p>
    <w:p w:rsidR="007F5247" w:rsidRPr="001C7E6F" w:rsidRDefault="007F5247" w:rsidP="007F5247">
      <w:pPr>
        <w:pStyle w:val="af4"/>
        <w:numPr>
          <w:ilvl w:val="0"/>
          <w:numId w:val="1"/>
        </w:numPr>
        <w:tabs>
          <w:tab w:val="left" w:pos="360"/>
        </w:tabs>
        <w:spacing w:line="360" w:lineRule="auto"/>
        <w:rPr>
          <w:lang w:val="uk-UA"/>
        </w:rPr>
      </w:pPr>
      <w:r w:rsidRPr="001C7E6F">
        <w:rPr>
          <w:lang w:val="uk-UA" w:eastAsia="uk-UA"/>
        </w:rPr>
        <w:t>Що таке біологічний запас сировини, як він розраховується?</w:t>
      </w:r>
    </w:p>
    <w:p w:rsidR="007F5247" w:rsidRPr="001C7E6F" w:rsidRDefault="007F5247" w:rsidP="007F5247">
      <w:pPr>
        <w:pStyle w:val="af4"/>
        <w:numPr>
          <w:ilvl w:val="0"/>
          <w:numId w:val="1"/>
        </w:numPr>
        <w:tabs>
          <w:tab w:val="left" w:pos="360"/>
        </w:tabs>
        <w:spacing w:line="360" w:lineRule="auto"/>
        <w:rPr>
          <w:lang w:val="uk-UA"/>
        </w:rPr>
      </w:pPr>
      <w:r w:rsidRPr="001C7E6F">
        <w:rPr>
          <w:lang w:val="uk-UA" w:eastAsia="uk-UA"/>
        </w:rPr>
        <w:t>Що таке експлуатаційний запас сировини, як він розраховується?</w:t>
      </w:r>
    </w:p>
    <w:p w:rsidR="007F5247" w:rsidRPr="001C7E6F" w:rsidRDefault="007F5247" w:rsidP="007F5247">
      <w:pPr>
        <w:pStyle w:val="af4"/>
        <w:numPr>
          <w:ilvl w:val="0"/>
          <w:numId w:val="1"/>
        </w:numPr>
        <w:tabs>
          <w:tab w:val="left" w:pos="360"/>
        </w:tabs>
        <w:spacing w:line="360" w:lineRule="auto"/>
        <w:rPr>
          <w:lang w:val="uk-UA"/>
        </w:rPr>
      </w:pPr>
      <w:r w:rsidRPr="001C7E6F">
        <w:rPr>
          <w:lang w:val="uk-UA" w:eastAsia="uk-UA"/>
        </w:rPr>
        <w:t>В яких випадках можна заготовляти щорічно рослинну сировину в обсязі експлуатаційного запасу?</w:t>
      </w:r>
    </w:p>
    <w:p w:rsidR="007F5247" w:rsidRPr="001C7E6F" w:rsidRDefault="007F5247" w:rsidP="007F5247">
      <w:pPr>
        <w:pStyle w:val="af4"/>
        <w:numPr>
          <w:ilvl w:val="0"/>
          <w:numId w:val="1"/>
        </w:numPr>
        <w:tabs>
          <w:tab w:val="left" w:pos="360"/>
        </w:tabs>
        <w:spacing w:line="360" w:lineRule="auto"/>
        <w:rPr>
          <w:lang w:val="uk-UA"/>
        </w:rPr>
      </w:pPr>
      <w:r w:rsidRPr="001C7E6F">
        <w:rPr>
          <w:lang w:val="uk-UA"/>
        </w:rPr>
        <w:t>Як розраховується обсяг допустимого щорічного використання?</w:t>
      </w:r>
    </w:p>
    <w:p w:rsidR="007F5247" w:rsidRPr="001C7E6F" w:rsidRDefault="007F5247" w:rsidP="007F524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7E6F">
        <w:rPr>
          <w:rFonts w:ascii="Times New Roman" w:hAnsi="Times New Roman"/>
          <w:sz w:val="28"/>
          <w:szCs w:val="28"/>
          <w:lang w:val="uk-UA" w:eastAsia="uk-UA"/>
        </w:rPr>
        <w:t>Які дані експедиційного обстеження, необхідні для складання звіту ресурсних досліджень регіону.</w:t>
      </w:r>
    </w:p>
    <w:p w:rsidR="007F5247" w:rsidRPr="001C7E6F" w:rsidRDefault="007F5247" w:rsidP="007F524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7E6F">
        <w:rPr>
          <w:rFonts w:ascii="Times New Roman" w:hAnsi="Times New Roman"/>
          <w:sz w:val="28"/>
          <w:szCs w:val="28"/>
          <w:lang w:val="uk-UA" w:eastAsia="uk-UA"/>
        </w:rPr>
        <w:t>На підставі яких даних формуються та з якими організаціями узгоджуються планові завдання в регіоні на лікарську рослинну сировину з обсягу і номенклатури?</w:t>
      </w:r>
    </w:p>
    <w:p w:rsidR="007F5247" w:rsidRPr="001C7E6F" w:rsidRDefault="007F5247" w:rsidP="007F524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7E6F">
        <w:rPr>
          <w:rFonts w:ascii="Times New Roman" w:hAnsi="Times New Roman"/>
          <w:sz w:val="28"/>
          <w:szCs w:val="28"/>
          <w:lang w:val="uk-UA" w:eastAsia="uk-UA"/>
        </w:rPr>
        <w:t>Назвіть дані, необхідні для складання карт розміщення заростей лікарських рослин і обсягів запасів сировини.</w:t>
      </w:r>
    </w:p>
    <w:p w:rsidR="007F5247" w:rsidRPr="001C7E6F" w:rsidRDefault="007F5247" w:rsidP="007F524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7E6F">
        <w:rPr>
          <w:rFonts w:ascii="Times New Roman" w:hAnsi="Times New Roman"/>
          <w:sz w:val="28"/>
          <w:szCs w:val="28"/>
          <w:lang w:val="uk-UA" w:eastAsia="uk-UA"/>
        </w:rPr>
        <w:t>Якими нормативними документами регламентується використання і охорона природних рослинних ресурсів в Україні?</w:t>
      </w:r>
    </w:p>
    <w:p w:rsidR="007F5247" w:rsidRPr="001C7E6F" w:rsidRDefault="007F5247" w:rsidP="007F524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7E6F">
        <w:rPr>
          <w:rFonts w:ascii="Times New Roman" w:hAnsi="Times New Roman"/>
          <w:sz w:val="28"/>
          <w:szCs w:val="28"/>
          <w:lang w:val="uk-UA" w:eastAsia="uk-UA"/>
        </w:rPr>
        <w:t>Назвіть основні заходи щодо охорони рослинних ресурсів регіону.</w:t>
      </w:r>
    </w:p>
    <w:p w:rsidR="007F5247" w:rsidRPr="001C7E6F" w:rsidRDefault="007F5247" w:rsidP="007F524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7E6F">
        <w:rPr>
          <w:rFonts w:ascii="Times New Roman" w:hAnsi="Times New Roman"/>
          <w:sz w:val="28"/>
          <w:szCs w:val="28"/>
          <w:lang w:val="uk-UA" w:eastAsia="uk-UA"/>
        </w:rPr>
        <w:t>Яку відповідальність несуть заготівельники за недотримання правил заготівлі лікарської рослинної сировини?</w:t>
      </w:r>
    </w:p>
    <w:p w:rsidR="007F5247" w:rsidRPr="001C7E6F" w:rsidRDefault="007F5247" w:rsidP="007F524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7E6F">
        <w:rPr>
          <w:rFonts w:ascii="Times New Roman" w:hAnsi="Times New Roman"/>
          <w:sz w:val="28"/>
          <w:szCs w:val="28"/>
          <w:lang w:val="uk-UA" w:eastAsia="uk-UA"/>
        </w:rPr>
        <w:t xml:space="preserve">Назвіть </w:t>
      </w:r>
      <w:proofErr w:type="spellStart"/>
      <w:r w:rsidRPr="001C7E6F">
        <w:rPr>
          <w:rFonts w:ascii="Times New Roman" w:hAnsi="Times New Roman"/>
          <w:sz w:val="28"/>
          <w:szCs w:val="28"/>
          <w:lang w:val="uk-UA" w:eastAsia="uk-UA"/>
        </w:rPr>
        <w:t>офіцинальні</w:t>
      </w:r>
      <w:proofErr w:type="spellEnd"/>
      <w:r w:rsidRPr="001C7E6F">
        <w:rPr>
          <w:rFonts w:ascii="Times New Roman" w:hAnsi="Times New Roman"/>
          <w:sz w:val="28"/>
          <w:szCs w:val="28"/>
          <w:lang w:val="uk-UA" w:eastAsia="uk-UA"/>
        </w:rPr>
        <w:t xml:space="preserve"> лікарські рослини, занесені до Червоної книги </w:t>
      </w:r>
      <w:r w:rsidRPr="001C7E6F">
        <w:rPr>
          <w:rFonts w:ascii="Times New Roman" w:hAnsi="Times New Roman"/>
          <w:sz w:val="28"/>
          <w:szCs w:val="28"/>
          <w:lang w:val="uk-UA" w:eastAsia="uk-UA"/>
        </w:rPr>
        <w:lastRenderedPageBreak/>
        <w:t>України. Які заходи передбачені державою для збереження та відновлення цих видів рослин?</w:t>
      </w:r>
    </w:p>
    <w:p w:rsidR="007F5247" w:rsidRPr="001C7E6F" w:rsidRDefault="007F5247" w:rsidP="007F524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7E6F">
        <w:rPr>
          <w:rFonts w:ascii="Times New Roman" w:hAnsi="Times New Roman"/>
          <w:sz w:val="28"/>
          <w:szCs w:val="28"/>
          <w:lang w:val="uk-UA" w:eastAsia="uk-UA"/>
        </w:rPr>
        <w:t>Які об’єкти вносяться до Зеленої книги України?</w:t>
      </w:r>
    </w:p>
    <w:p w:rsidR="007F5247" w:rsidRPr="001C7E6F" w:rsidRDefault="007F5247" w:rsidP="007F524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7E6F">
        <w:rPr>
          <w:rFonts w:ascii="Times New Roman" w:hAnsi="Times New Roman"/>
          <w:sz w:val="28"/>
          <w:szCs w:val="28"/>
          <w:lang w:val="uk-UA"/>
        </w:rPr>
        <w:t>Назвіть категорії об’єктів  природно-заповідного фонду України.</w:t>
      </w:r>
    </w:p>
    <w:p w:rsidR="007F5247" w:rsidRPr="001C7E6F" w:rsidRDefault="007F5247" w:rsidP="007F524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7E6F">
        <w:rPr>
          <w:rFonts w:ascii="Times New Roman" w:hAnsi="Times New Roman"/>
          <w:sz w:val="28"/>
          <w:szCs w:val="28"/>
          <w:lang w:val="uk-UA"/>
        </w:rPr>
        <w:t>Які завдання виконують природні та біосферні заповідники?</w:t>
      </w:r>
    </w:p>
    <w:p w:rsidR="007F5247" w:rsidRPr="001C7E6F" w:rsidRDefault="007F5247" w:rsidP="007F524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7E6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C7E6F">
        <w:rPr>
          <w:rFonts w:ascii="Times New Roman" w:hAnsi="Times New Roman"/>
          <w:sz w:val="28"/>
          <w:szCs w:val="28"/>
          <w:lang w:val="uk-UA"/>
        </w:rPr>
        <w:t>З якою метою створюються регіональні ландшафтні парки, заказники, заповідні урочища, пам’ятки природи?</w:t>
      </w:r>
    </w:p>
    <w:p w:rsidR="007F5247" w:rsidRPr="001C7E6F" w:rsidRDefault="007F5247" w:rsidP="007F524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7E6F">
        <w:rPr>
          <w:rFonts w:ascii="Times New Roman" w:hAnsi="Times New Roman"/>
          <w:sz w:val="28"/>
          <w:szCs w:val="28"/>
          <w:lang w:val="uk-UA"/>
        </w:rPr>
        <w:t xml:space="preserve"> На території яких об’єктів  природно-заповідного фонду України може здійснюватися будь-яка діяльність, що не загрожує природному комплексу?</w:t>
      </w:r>
    </w:p>
    <w:p w:rsidR="007F5247" w:rsidRPr="001C7E6F" w:rsidRDefault="007F5247" w:rsidP="007F524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7E6F">
        <w:rPr>
          <w:rFonts w:ascii="Times New Roman" w:hAnsi="Times New Roman"/>
          <w:color w:val="000000"/>
          <w:sz w:val="28"/>
          <w:szCs w:val="28"/>
          <w:lang w:val="uk-UA"/>
        </w:rPr>
        <w:t>З якою метою вводиться Державний кадастр рослинного світу України? Яка його структура?</w:t>
      </w:r>
    </w:p>
    <w:p w:rsidR="00FD7372" w:rsidRDefault="00FD7372"/>
    <w:sectPr w:rsidR="00FD7372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54BE7"/>
    <w:multiLevelType w:val="singleLevel"/>
    <w:tmpl w:val="23A6DC8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F5247"/>
    <w:rsid w:val="003518CE"/>
    <w:rsid w:val="00762006"/>
    <w:rsid w:val="007F5247"/>
    <w:rsid w:val="00BC3717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47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paragraph" w:styleId="af4">
    <w:name w:val="Body Text"/>
    <w:basedOn w:val="a"/>
    <w:link w:val="af5"/>
    <w:rsid w:val="007F524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7F5247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2020-04-23T21:04:00Z</dcterms:created>
  <dcterms:modified xsi:type="dcterms:W3CDTF">2020-04-23T21:05:00Z</dcterms:modified>
</cp:coreProperties>
</file>