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A1" w:rsidRDefault="00B027A1" w:rsidP="00B027A1">
      <w:pPr>
        <w:pStyle w:val="docdata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Поточний</w:t>
      </w:r>
      <w:proofErr w:type="spellEnd"/>
      <w:r>
        <w:rPr>
          <w:b/>
          <w:bCs/>
          <w:color w:val="000000"/>
          <w:sz w:val="28"/>
          <w:szCs w:val="28"/>
        </w:rPr>
        <w:t xml:space="preserve"> контроль </w:t>
      </w:r>
      <w:proofErr w:type="spellStart"/>
      <w:r>
        <w:rPr>
          <w:b/>
          <w:bCs/>
          <w:color w:val="000000"/>
          <w:sz w:val="28"/>
          <w:szCs w:val="28"/>
        </w:rPr>
        <w:t>змістового</w:t>
      </w:r>
      <w:proofErr w:type="spellEnd"/>
      <w:r>
        <w:rPr>
          <w:b/>
          <w:bCs/>
          <w:color w:val="000000"/>
          <w:sz w:val="28"/>
          <w:szCs w:val="28"/>
        </w:rPr>
        <w:t xml:space="preserve"> модуля 2</w:t>
      </w:r>
    </w:p>
    <w:p w:rsidR="00B027A1" w:rsidRPr="00B027A1" w:rsidRDefault="00B027A1" w:rsidP="00B027A1">
      <w:pPr>
        <w:pStyle w:val="a4"/>
        <w:spacing w:before="0" w:beforeAutospacing="0" w:after="0" w:afterAutospacing="0" w:line="360" w:lineRule="auto"/>
        <w:ind w:firstLine="709"/>
        <w:jc w:val="both"/>
        <w:rPr>
          <w:lang w:val="uk-UA"/>
        </w:rPr>
      </w:pPr>
    </w:p>
    <w:p w:rsidR="00B027A1" w:rsidRDefault="00B027A1" w:rsidP="00B027A1">
      <w:pPr>
        <w:pStyle w:val="a4"/>
        <w:widowControl w:val="0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Як </w:t>
      </w:r>
      <w:proofErr w:type="spellStart"/>
      <w:r>
        <w:rPr>
          <w:color w:val="000000"/>
          <w:sz w:val="28"/>
          <w:szCs w:val="28"/>
        </w:rPr>
        <w:t>визначається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площа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зарості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лікарських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</w:t>
      </w:r>
      <w:proofErr w:type="spellEnd"/>
      <w:r>
        <w:rPr>
          <w:color w:val="000000"/>
          <w:sz w:val="28"/>
          <w:szCs w:val="28"/>
        </w:rPr>
        <w:t>?</w:t>
      </w:r>
    </w:p>
    <w:p w:rsidR="00B027A1" w:rsidRDefault="00B027A1" w:rsidP="00B027A1">
      <w:pPr>
        <w:pStyle w:val="a4"/>
        <w:widowControl w:val="0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факторів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залежить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вибі</w:t>
      </w:r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методу </w:t>
      </w:r>
      <w:proofErr w:type="spellStart"/>
      <w:r>
        <w:rPr>
          <w:color w:val="000000"/>
          <w:sz w:val="28"/>
          <w:szCs w:val="28"/>
        </w:rPr>
        <w:t>визначення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врожайності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сировини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конкретних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заростях</w:t>
      </w:r>
      <w:proofErr w:type="spellEnd"/>
      <w:r>
        <w:rPr>
          <w:color w:val="000000"/>
          <w:sz w:val="28"/>
          <w:szCs w:val="28"/>
        </w:rPr>
        <w:t>?</w:t>
      </w:r>
    </w:p>
    <w:p w:rsidR="00B027A1" w:rsidRDefault="00B027A1" w:rsidP="00B027A1">
      <w:pPr>
        <w:pStyle w:val="a4"/>
        <w:widowControl w:val="0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proofErr w:type="gramStart"/>
      <w:r>
        <w:rPr>
          <w:color w:val="000000"/>
          <w:sz w:val="28"/>
          <w:szCs w:val="28"/>
        </w:rPr>
        <w:t>Назв</w:t>
      </w:r>
      <w:proofErr w:type="gramEnd"/>
      <w:r>
        <w:rPr>
          <w:color w:val="000000"/>
          <w:sz w:val="28"/>
          <w:szCs w:val="28"/>
        </w:rPr>
        <w:t>іть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методи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оцінки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величини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запасів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сиро</w:t>
      </w:r>
      <w:r>
        <w:rPr>
          <w:color w:val="000000"/>
          <w:sz w:val="28"/>
          <w:szCs w:val="28"/>
        </w:rPr>
        <w:t>вини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багаторічних</w:t>
      </w:r>
      <w:proofErr w:type="spellEnd"/>
      <w:r>
        <w:rPr>
          <w:color w:val="000000"/>
          <w:sz w:val="28"/>
          <w:szCs w:val="28"/>
        </w:rPr>
        <w:t xml:space="preserve"> трав</w:t>
      </w:r>
      <w:r>
        <w:rPr>
          <w:color w:val="000000"/>
          <w:sz w:val="28"/>
          <w:szCs w:val="28"/>
          <w:lang w:val="uk-UA"/>
        </w:rPr>
        <w:t>’</w:t>
      </w:r>
      <w:proofErr w:type="spellStart"/>
      <w:r>
        <w:rPr>
          <w:color w:val="000000"/>
          <w:sz w:val="28"/>
          <w:szCs w:val="28"/>
        </w:rPr>
        <w:t>янистих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утворюють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суцільні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зарості</w:t>
      </w:r>
      <w:proofErr w:type="spellEnd"/>
      <w:r>
        <w:rPr>
          <w:color w:val="000000"/>
          <w:sz w:val="28"/>
          <w:szCs w:val="28"/>
        </w:rPr>
        <w:t>.</w:t>
      </w:r>
    </w:p>
    <w:p w:rsidR="00B027A1" w:rsidRDefault="00B027A1" w:rsidP="00B027A1">
      <w:pPr>
        <w:pStyle w:val="a4"/>
        <w:widowControl w:val="0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Охарактеризуйте метод </w:t>
      </w:r>
      <w:proofErr w:type="spellStart"/>
      <w:r>
        <w:rPr>
          <w:color w:val="000000"/>
          <w:sz w:val="28"/>
          <w:szCs w:val="28"/>
        </w:rPr>
        <w:t>визначення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врожайності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сировини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багаторічних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тра</w:t>
      </w:r>
      <w:proofErr w:type="spellEnd"/>
      <w:r>
        <w:rPr>
          <w:color w:val="000000"/>
          <w:sz w:val="28"/>
          <w:szCs w:val="28"/>
          <w:lang w:val="uk-UA"/>
        </w:rPr>
        <w:t>в’</w:t>
      </w:r>
      <w:proofErr w:type="spellStart"/>
      <w:r>
        <w:rPr>
          <w:color w:val="000000"/>
          <w:sz w:val="28"/>
          <w:szCs w:val="28"/>
        </w:rPr>
        <w:t>янистих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</w:t>
      </w:r>
      <w:proofErr w:type="spellEnd"/>
      <w:r>
        <w:rPr>
          <w:color w:val="000000"/>
          <w:sz w:val="28"/>
          <w:szCs w:val="28"/>
        </w:rPr>
        <w:t xml:space="preserve">, у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заготовляється</w:t>
      </w:r>
      <w:proofErr w:type="spellEnd"/>
      <w:proofErr w:type="gramEnd"/>
      <w:r>
        <w:rPr>
          <w:color w:val="000000"/>
          <w:sz w:val="28"/>
          <w:szCs w:val="28"/>
        </w:rPr>
        <w:t xml:space="preserve"> трава.</w:t>
      </w:r>
    </w:p>
    <w:p w:rsidR="00B027A1" w:rsidRDefault="00B027A1" w:rsidP="00B027A1">
      <w:pPr>
        <w:pStyle w:val="a4"/>
        <w:widowControl w:val="0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Охарактеризуйте метод </w:t>
      </w:r>
      <w:proofErr w:type="spellStart"/>
      <w:r>
        <w:rPr>
          <w:color w:val="000000"/>
          <w:sz w:val="28"/>
          <w:szCs w:val="28"/>
        </w:rPr>
        <w:t>визначення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врожайності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сировини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багаторічних</w:t>
      </w:r>
      <w:proofErr w:type="spellEnd"/>
      <w:r>
        <w:rPr>
          <w:color w:val="000000"/>
          <w:sz w:val="28"/>
          <w:szCs w:val="28"/>
        </w:rPr>
        <w:t xml:space="preserve"> трав</w:t>
      </w:r>
      <w:r>
        <w:rPr>
          <w:color w:val="000000"/>
          <w:sz w:val="28"/>
          <w:szCs w:val="28"/>
          <w:lang w:val="uk-UA"/>
        </w:rPr>
        <w:t>’</w:t>
      </w:r>
      <w:proofErr w:type="spellStart"/>
      <w:r>
        <w:rPr>
          <w:color w:val="000000"/>
          <w:sz w:val="28"/>
          <w:szCs w:val="28"/>
        </w:rPr>
        <w:t>янистих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</w:t>
      </w:r>
      <w:proofErr w:type="spellEnd"/>
      <w:r>
        <w:rPr>
          <w:color w:val="000000"/>
          <w:sz w:val="28"/>
          <w:szCs w:val="28"/>
        </w:rPr>
        <w:t xml:space="preserve">, у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заготовляються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ідземні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</w:t>
      </w:r>
      <w:proofErr w:type="spellEnd"/>
      <w:r>
        <w:rPr>
          <w:color w:val="000000"/>
          <w:sz w:val="28"/>
          <w:szCs w:val="28"/>
        </w:rPr>
        <w:t>.</w:t>
      </w:r>
    </w:p>
    <w:p w:rsidR="00B027A1" w:rsidRDefault="00B027A1" w:rsidP="00B027A1">
      <w:pPr>
        <w:pStyle w:val="a4"/>
        <w:widowControl w:val="0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Охарактеризуйте метод </w:t>
      </w:r>
      <w:proofErr w:type="spellStart"/>
      <w:r>
        <w:rPr>
          <w:color w:val="000000"/>
          <w:sz w:val="28"/>
          <w:szCs w:val="28"/>
        </w:rPr>
        <w:t>визначення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врожайності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сировини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деревних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</w:t>
      </w:r>
      <w:proofErr w:type="spellEnd"/>
      <w:r>
        <w:rPr>
          <w:color w:val="000000"/>
          <w:sz w:val="28"/>
          <w:szCs w:val="28"/>
        </w:rPr>
        <w:t>.</w:t>
      </w:r>
    </w:p>
    <w:p w:rsidR="00B027A1" w:rsidRDefault="00B027A1" w:rsidP="00B027A1">
      <w:pPr>
        <w:pStyle w:val="a4"/>
        <w:widowControl w:val="0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біологічний</w:t>
      </w:r>
      <w:proofErr w:type="spellEnd"/>
      <w:r>
        <w:rPr>
          <w:color w:val="000000"/>
          <w:sz w:val="28"/>
          <w:szCs w:val="28"/>
        </w:rPr>
        <w:t xml:space="preserve"> запас </w:t>
      </w:r>
      <w:proofErr w:type="spellStart"/>
      <w:r>
        <w:rPr>
          <w:color w:val="000000"/>
          <w:sz w:val="28"/>
          <w:szCs w:val="28"/>
        </w:rPr>
        <w:t>сировини</w:t>
      </w:r>
      <w:proofErr w:type="spellEnd"/>
      <w:r>
        <w:rPr>
          <w:color w:val="000000"/>
          <w:sz w:val="28"/>
          <w:szCs w:val="28"/>
        </w:rPr>
        <w:t xml:space="preserve">, як </w:t>
      </w:r>
      <w:proofErr w:type="spellStart"/>
      <w:r>
        <w:rPr>
          <w:color w:val="000000"/>
          <w:sz w:val="28"/>
          <w:szCs w:val="28"/>
        </w:rPr>
        <w:t>він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розраховується</w:t>
      </w:r>
      <w:proofErr w:type="spellEnd"/>
      <w:r>
        <w:rPr>
          <w:color w:val="000000"/>
          <w:sz w:val="28"/>
          <w:szCs w:val="28"/>
        </w:rPr>
        <w:t>?</w:t>
      </w:r>
    </w:p>
    <w:p w:rsidR="00B027A1" w:rsidRDefault="00B027A1" w:rsidP="00B027A1">
      <w:pPr>
        <w:pStyle w:val="a4"/>
        <w:widowControl w:val="0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експлуатаційний</w:t>
      </w:r>
      <w:proofErr w:type="spellEnd"/>
      <w:r>
        <w:rPr>
          <w:color w:val="000000"/>
          <w:sz w:val="28"/>
          <w:szCs w:val="28"/>
        </w:rPr>
        <w:t xml:space="preserve"> запас </w:t>
      </w:r>
      <w:proofErr w:type="spellStart"/>
      <w:r>
        <w:rPr>
          <w:color w:val="000000"/>
          <w:sz w:val="28"/>
          <w:szCs w:val="28"/>
        </w:rPr>
        <w:t>сировини</w:t>
      </w:r>
      <w:proofErr w:type="spellEnd"/>
      <w:r>
        <w:rPr>
          <w:color w:val="000000"/>
          <w:sz w:val="28"/>
          <w:szCs w:val="28"/>
        </w:rPr>
        <w:t xml:space="preserve">, як </w:t>
      </w:r>
      <w:proofErr w:type="spellStart"/>
      <w:r>
        <w:rPr>
          <w:color w:val="000000"/>
          <w:sz w:val="28"/>
          <w:szCs w:val="28"/>
        </w:rPr>
        <w:t>він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розраховується</w:t>
      </w:r>
      <w:proofErr w:type="spellEnd"/>
      <w:r>
        <w:rPr>
          <w:color w:val="000000"/>
          <w:sz w:val="28"/>
          <w:szCs w:val="28"/>
        </w:rPr>
        <w:t>?</w:t>
      </w:r>
    </w:p>
    <w:p w:rsidR="00B027A1" w:rsidRDefault="00B027A1" w:rsidP="00B027A1">
      <w:pPr>
        <w:pStyle w:val="a4"/>
        <w:widowControl w:val="0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випадках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заготовляти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щорічно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сировину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обсязі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експлуатаційного</w:t>
      </w:r>
      <w:proofErr w:type="spellEnd"/>
      <w:r>
        <w:rPr>
          <w:color w:val="000000"/>
          <w:sz w:val="28"/>
          <w:szCs w:val="28"/>
        </w:rPr>
        <w:t xml:space="preserve"> запасу?</w:t>
      </w:r>
    </w:p>
    <w:p w:rsidR="00B027A1" w:rsidRDefault="00B027A1" w:rsidP="00B027A1">
      <w:pPr>
        <w:pStyle w:val="a4"/>
        <w:widowControl w:val="0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Як </w:t>
      </w:r>
      <w:proofErr w:type="spellStart"/>
      <w:r>
        <w:rPr>
          <w:color w:val="000000"/>
          <w:sz w:val="28"/>
          <w:szCs w:val="28"/>
        </w:rPr>
        <w:t>розраховується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обсяг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допустимого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щорічного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>?</w:t>
      </w:r>
    </w:p>
    <w:p w:rsidR="00B027A1" w:rsidRDefault="00B027A1" w:rsidP="00B027A1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експедиційного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обстеження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необхідні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складання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досл</w:t>
      </w:r>
      <w:proofErr w:type="gramEnd"/>
      <w:r>
        <w:rPr>
          <w:color w:val="000000"/>
          <w:sz w:val="28"/>
          <w:szCs w:val="28"/>
        </w:rPr>
        <w:t>іджень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регіону</w:t>
      </w:r>
      <w:proofErr w:type="spellEnd"/>
      <w:r>
        <w:rPr>
          <w:color w:val="000000"/>
          <w:sz w:val="28"/>
          <w:szCs w:val="28"/>
        </w:rPr>
        <w:t>.</w:t>
      </w:r>
    </w:p>
    <w:p w:rsidR="00B027A1" w:rsidRDefault="00B027A1" w:rsidP="00B027A1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На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ідставі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формуються</w:t>
      </w:r>
      <w:proofErr w:type="spellEnd"/>
      <w:r>
        <w:rPr>
          <w:color w:val="000000"/>
          <w:sz w:val="28"/>
          <w:szCs w:val="28"/>
        </w:rPr>
        <w:t xml:space="preserve"> та з </w:t>
      </w:r>
      <w:proofErr w:type="spellStart"/>
      <w:r>
        <w:rPr>
          <w:color w:val="000000"/>
          <w:sz w:val="28"/>
          <w:szCs w:val="28"/>
        </w:rPr>
        <w:t>якими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узгоджуються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регіоні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лікарську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сировину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обсягу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номенклатури</w:t>
      </w:r>
      <w:proofErr w:type="spellEnd"/>
      <w:r>
        <w:rPr>
          <w:color w:val="000000"/>
          <w:sz w:val="28"/>
          <w:szCs w:val="28"/>
        </w:rPr>
        <w:t>?</w:t>
      </w:r>
    </w:p>
    <w:p w:rsidR="00B027A1" w:rsidRDefault="00B027A1" w:rsidP="00B027A1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proofErr w:type="spellStart"/>
      <w:proofErr w:type="gramStart"/>
      <w:r>
        <w:rPr>
          <w:color w:val="000000"/>
          <w:sz w:val="28"/>
          <w:szCs w:val="28"/>
        </w:rPr>
        <w:t>Назв</w:t>
      </w:r>
      <w:proofErr w:type="gramEnd"/>
      <w:r>
        <w:rPr>
          <w:color w:val="000000"/>
          <w:sz w:val="28"/>
          <w:szCs w:val="28"/>
        </w:rPr>
        <w:t>іть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необхідні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складання</w:t>
      </w:r>
      <w:proofErr w:type="spellEnd"/>
      <w:r>
        <w:rPr>
          <w:color w:val="000000"/>
          <w:sz w:val="28"/>
          <w:szCs w:val="28"/>
        </w:rPr>
        <w:t xml:space="preserve"> карт </w:t>
      </w:r>
      <w:proofErr w:type="spellStart"/>
      <w:r>
        <w:rPr>
          <w:color w:val="000000"/>
          <w:sz w:val="28"/>
          <w:szCs w:val="28"/>
        </w:rPr>
        <w:t>розміщення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заростей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лікарських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обсягів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запасів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сировини</w:t>
      </w:r>
      <w:proofErr w:type="spellEnd"/>
      <w:r>
        <w:rPr>
          <w:color w:val="000000"/>
          <w:sz w:val="28"/>
          <w:szCs w:val="28"/>
        </w:rPr>
        <w:t>.</w:t>
      </w:r>
    </w:p>
    <w:p w:rsidR="00B027A1" w:rsidRDefault="00B027A1" w:rsidP="00B027A1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Якими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нормативними</w:t>
      </w:r>
      <w:proofErr w:type="spellEnd"/>
      <w:r>
        <w:rPr>
          <w:color w:val="000000"/>
          <w:sz w:val="28"/>
          <w:szCs w:val="28"/>
        </w:rPr>
        <w:t xml:space="preserve"> документами </w:t>
      </w:r>
      <w:proofErr w:type="spellStart"/>
      <w:r>
        <w:rPr>
          <w:color w:val="000000"/>
          <w:sz w:val="28"/>
          <w:szCs w:val="28"/>
        </w:rPr>
        <w:t>регламентується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охорона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природних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>?</w:t>
      </w:r>
    </w:p>
    <w:p w:rsidR="00B027A1" w:rsidRDefault="00B027A1" w:rsidP="00B027A1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proofErr w:type="spellStart"/>
      <w:proofErr w:type="gramStart"/>
      <w:r>
        <w:rPr>
          <w:color w:val="000000"/>
          <w:sz w:val="28"/>
          <w:szCs w:val="28"/>
        </w:rPr>
        <w:t>Назв</w:t>
      </w:r>
      <w:proofErr w:type="gramEnd"/>
      <w:r>
        <w:rPr>
          <w:color w:val="000000"/>
          <w:sz w:val="28"/>
          <w:szCs w:val="28"/>
        </w:rPr>
        <w:t>іть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основні</w:t>
      </w:r>
      <w:proofErr w:type="spellEnd"/>
      <w:r>
        <w:rPr>
          <w:color w:val="000000"/>
          <w:sz w:val="28"/>
          <w:szCs w:val="28"/>
        </w:rPr>
        <w:t xml:space="preserve"> заходи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ресурсів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регіону</w:t>
      </w:r>
      <w:proofErr w:type="spellEnd"/>
      <w:r>
        <w:rPr>
          <w:color w:val="000000"/>
          <w:sz w:val="28"/>
          <w:szCs w:val="28"/>
        </w:rPr>
        <w:t>.</w:t>
      </w:r>
    </w:p>
    <w:p w:rsidR="00B027A1" w:rsidRDefault="00B027A1" w:rsidP="00B027A1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Яку </w:t>
      </w:r>
      <w:proofErr w:type="spellStart"/>
      <w:r>
        <w:rPr>
          <w:color w:val="000000"/>
          <w:sz w:val="28"/>
          <w:szCs w:val="28"/>
        </w:rPr>
        <w:t>відповідальність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несуть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заготівельники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недотримання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правил </w:t>
      </w:r>
      <w:proofErr w:type="spellStart"/>
      <w:r>
        <w:rPr>
          <w:color w:val="000000"/>
          <w:sz w:val="28"/>
          <w:szCs w:val="28"/>
        </w:rPr>
        <w:t>заготі</w:t>
      </w:r>
      <w:proofErr w:type="gramStart"/>
      <w:r>
        <w:rPr>
          <w:color w:val="000000"/>
          <w:sz w:val="28"/>
          <w:szCs w:val="28"/>
        </w:rPr>
        <w:t>вл</w:t>
      </w:r>
      <w:proofErr w:type="gramEnd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лікарської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сировини</w:t>
      </w:r>
      <w:proofErr w:type="spellEnd"/>
      <w:r>
        <w:rPr>
          <w:color w:val="000000"/>
          <w:sz w:val="28"/>
          <w:szCs w:val="28"/>
        </w:rPr>
        <w:t>?</w:t>
      </w:r>
    </w:p>
    <w:p w:rsidR="00B027A1" w:rsidRDefault="00B027A1" w:rsidP="00B027A1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proofErr w:type="spellStart"/>
      <w:proofErr w:type="gramStart"/>
      <w:r>
        <w:rPr>
          <w:color w:val="000000"/>
          <w:sz w:val="28"/>
          <w:szCs w:val="28"/>
        </w:rPr>
        <w:t>Назв</w:t>
      </w:r>
      <w:proofErr w:type="gramEnd"/>
      <w:r>
        <w:rPr>
          <w:color w:val="000000"/>
          <w:sz w:val="28"/>
          <w:szCs w:val="28"/>
        </w:rPr>
        <w:t>іть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офіцинальні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лікарські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занесені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Червоної</w:t>
      </w:r>
      <w:proofErr w:type="spellEnd"/>
      <w:r>
        <w:rPr>
          <w:color w:val="000000"/>
          <w:sz w:val="28"/>
          <w:szCs w:val="28"/>
        </w:rPr>
        <w:t xml:space="preserve"> книги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заходи </w:t>
      </w:r>
      <w:proofErr w:type="spellStart"/>
      <w:r>
        <w:rPr>
          <w:color w:val="000000"/>
          <w:sz w:val="28"/>
          <w:szCs w:val="28"/>
        </w:rPr>
        <w:t>передбачені</w:t>
      </w:r>
      <w:proofErr w:type="spellEnd"/>
      <w:r>
        <w:rPr>
          <w:color w:val="000000"/>
          <w:sz w:val="28"/>
          <w:szCs w:val="28"/>
        </w:rPr>
        <w:t xml:space="preserve"> державою для </w:t>
      </w:r>
      <w:proofErr w:type="spellStart"/>
      <w:r>
        <w:rPr>
          <w:color w:val="000000"/>
          <w:sz w:val="28"/>
          <w:szCs w:val="28"/>
        </w:rPr>
        <w:t>збереження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відновлення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</w:t>
      </w:r>
      <w:proofErr w:type="spellEnd"/>
      <w:r>
        <w:rPr>
          <w:color w:val="000000"/>
          <w:sz w:val="28"/>
          <w:szCs w:val="28"/>
        </w:rPr>
        <w:t>?</w:t>
      </w:r>
    </w:p>
    <w:p w:rsidR="00B027A1" w:rsidRDefault="00B027A1" w:rsidP="00B027A1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об’єкти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вносяться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Зеленої</w:t>
      </w:r>
      <w:proofErr w:type="spellEnd"/>
      <w:r>
        <w:rPr>
          <w:color w:val="000000"/>
          <w:sz w:val="28"/>
          <w:szCs w:val="28"/>
        </w:rPr>
        <w:t xml:space="preserve"> книги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?</w:t>
      </w:r>
    </w:p>
    <w:p w:rsidR="00B027A1" w:rsidRDefault="00B027A1" w:rsidP="00B027A1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proofErr w:type="spellStart"/>
      <w:proofErr w:type="gramStart"/>
      <w:r>
        <w:rPr>
          <w:color w:val="000000"/>
          <w:sz w:val="28"/>
          <w:szCs w:val="28"/>
        </w:rPr>
        <w:t>Назв</w:t>
      </w:r>
      <w:proofErr w:type="gramEnd"/>
      <w:r>
        <w:rPr>
          <w:color w:val="000000"/>
          <w:sz w:val="28"/>
          <w:szCs w:val="28"/>
        </w:rPr>
        <w:t>іть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об’єктів</w:t>
      </w:r>
      <w:proofErr w:type="spellEnd"/>
      <w:r>
        <w:rPr>
          <w:color w:val="000000"/>
          <w:sz w:val="28"/>
          <w:szCs w:val="28"/>
        </w:rPr>
        <w:t>  природно-</w:t>
      </w:r>
      <w:proofErr w:type="spellStart"/>
      <w:r>
        <w:rPr>
          <w:color w:val="000000"/>
          <w:sz w:val="28"/>
          <w:szCs w:val="28"/>
        </w:rPr>
        <w:t>заповідного</w:t>
      </w:r>
      <w:proofErr w:type="spellEnd"/>
      <w:r>
        <w:rPr>
          <w:color w:val="000000"/>
          <w:sz w:val="28"/>
          <w:szCs w:val="28"/>
        </w:rPr>
        <w:t xml:space="preserve"> фонду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.</w:t>
      </w:r>
    </w:p>
    <w:p w:rsidR="00B027A1" w:rsidRDefault="00B027A1" w:rsidP="00B027A1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природні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біосферні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заповідники</w:t>
      </w:r>
      <w:proofErr w:type="spellEnd"/>
      <w:r>
        <w:rPr>
          <w:color w:val="000000"/>
          <w:sz w:val="28"/>
          <w:szCs w:val="28"/>
        </w:rPr>
        <w:t>?</w:t>
      </w:r>
    </w:p>
    <w:p w:rsidR="00B027A1" w:rsidRDefault="00B027A1" w:rsidP="00B027A1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bookmarkStart w:id="0" w:name="_GoBack"/>
      <w:bookmarkEnd w:id="0"/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якою</w:t>
      </w:r>
      <w:proofErr w:type="spellEnd"/>
      <w:r>
        <w:rPr>
          <w:color w:val="000000"/>
          <w:sz w:val="28"/>
          <w:szCs w:val="28"/>
        </w:rPr>
        <w:t xml:space="preserve"> метою </w:t>
      </w:r>
      <w:proofErr w:type="spellStart"/>
      <w:r>
        <w:rPr>
          <w:color w:val="000000"/>
          <w:sz w:val="28"/>
          <w:szCs w:val="28"/>
        </w:rPr>
        <w:t>створюються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регіональні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ландшафтні</w:t>
      </w:r>
      <w:proofErr w:type="spellEnd"/>
      <w:r>
        <w:rPr>
          <w:color w:val="000000"/>
          <w:sz w:val="28"/>
          <w:szCs w:val="28"/>
        </w:rPr>
        <w:t xml:space="preserve"> парки, заказники, </w:t>
      </w:r>
      <w:proofErr w:type="spellStart"/>
      <w:r>
        <w:rPr>
          <w:color w:val="000000"/>
          <w:sz w:val="28"/>
          <w:szCs w:val="28"/>
        </w:rPr>
        <w:t>заповідні</w:t>
      </w:r>
      <w:proofErr w:type="spellEnd"/>
      <w:r>
        <w:rPr>
          <w:color w:val="000000"/>
          <w:sz w:val="28"/>
          <w:szCs w:val="28"/>
        </w:rPr>
        <w:t xml:space="preserve"> урочища, </w:t>
      </w:r>
      <w:proofErr w:type="spellStart"/>
      <w:r>
        <w:rPr>
          <w:color w:val="000000"/>
          <w:sz w:val="28"/>
          <w:szCs w:val="28"/>
        </w:rPr>
        <w:t>пам’ятки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природи</w:t>
      </w:r>
      <w:proofErr w:type="spellEnd"/>
      <w:r>
        <w:rPr>
          <w:color w:val="000000"/>
          <w:sz w:val="28"/>
          <w:szCs w:val="28"/>
        </w:rPr>
        <w:t>?</w:t>
      </w:r>
    </w:p>
    <w:p w:rsidR="00B027A1" w:rsidRDefault="00B027A1" w:rsidP="00B027A1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об’єктів</w:t>
      </w:r>
      <w:proofErr w:type="spellEnd"/>
      <w:r>
        <w:rPr>
          <w:color w:val="000000"/>
          <w:sz w:val="28"/>
          <w:szCs w:val="28"/>
        </w:rPr>
        <w:t xml:space="preserve"> природно-</w:t>
      </w:r>
      <w:proofErr w:type="spellStart"/>
      <w:r>
        <w:rPr>
          <w:color w:val="000000"/>
          <w:sz w:val="28"/>
          <w:szCs w:val="28"/>
        </w:rPr>
        <w:t>заповідного</w:t>
      </w:r>
      <w:proofErr w:type="spellEnd"/>
      <w:r>
        <w:rPr>
          <w:color w:val="000000"/>
          <w:sz w:val="28"/>
          <w:szCs w:val="28"/>
        </w:rPr>
        <w:t xml:space="preserve"> фонду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здійснюватися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будь-яка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діяльність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загрожує</w:t>
      </w:r>
      <w:proofErr w:type="spellEnd"/>
      <w:r>
        <w:rPr>
          <w:color w:val="000000"/>
          <w:sz w:val="28"/>
          <w:szCs w:val="28"/>
        </w:rPr>
        <w:t xml:space="preserve"> природному комплексу?</w:t>
      </w:r>
    </w:p>
    <w:p w:rsidR="00B027A1" w:rsidRDefault="00B027A1" w:rsidP="00B027A1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якою</w:t>
      </w:r>
      <w:proofErr w:type="spellEnd"/>
      <w:r>
        <w:rPr>
          <w:color w:val="000000"/>
          <w:sz w:val="28"/>
          <w:szCs w:val="28"/>
        </w:rPr>
        <w:t xml:space="preserve"> метою вводиться </w:t>
      </w:r>
      <w:proofErr w:type="spellStart"/>
      <w:r>
        <w:rPr>
          <w:color w:val="000000"/>
          <w:sz w:val="28"/>
          <w:szCs w:val="28"/>
        </w:rPr>
        <w:t>Державний</w:t>
      </w:r>
      <w:proofErr w:type="spellEnd"/>
      <w:r>
        <w:rPr>
          <w:color w:val="000000"/>
          <w:sz w:val="28"/>
          <w:szCs w:val="28"/>
        </w:rPr>
        <w:t xml:space="preserve"> кадастр </w:t>
      </w:r>
      <w:proofErr w:type="spellStart"/>
      <w:r>
        <w:rPr>
          <w:color w:val="000000"/>
          <w:sz w:val="28"/>
          <w:szCs w:val="28"/>
        </w:rPr>
        <w:t>рослинного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світу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? Яка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структура?</w:t>
      </w:r>
    </w:p>
    <w:p w:rsidR="00685EC2" w:rsidRDefault="00685EC2"/>
    <w:sectPr w:rsidR="0068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9E3"/>
    <w:multiLevelType w:val="multilevel"/>
    <w:tmpl w:val="5B367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A1"/>
    <w:rsid w:val="001922A2"/>
    <w:rsid w:val="005E6CCE"/>
    <w:rsid w:val="00685EC2"/>
    <w:rsid w:val="00B027A1"/>
    <w:rsid w:val="00B5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BE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2BE"/>
    <w:pPr>
      <w:spacing w:after="0" w:line="240" w:lineRule="auto"/>
    </w:pPr>
  </w:style>
  <w:style w:type="paragraph" w:customStyle="1" w:styleId="docdata">
    <w:name w:val="docdata"/>
    <w:aliases w:val="docy,v5,18307,baiaagaaboqcaaadcd0aaawiqwaaaaaaaaaaaaaaaaaaaaaaaaaaaaaaaaaaaaaaaaaaaaaaaaaaaaaaaaaaaaaaaaaaaaaaaaaaaaaaaaaaaaaaaaaaaaaaaaaaaaaaaaaaaaaaaaaaaaaaaaaaaaaaaaaaaaaaaaaaaaaaaaaaaaaaaaaaaaaaaaaaaaaaaaaaaaaaaaaaaaaaaaaaaaaaaaaaaaaaaaaaaaa"/>
    <w:basedOn w:val="a"/>
    <w:rsid w:val="00B027A1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027A1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BE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2BE"/>
    <w:pPr>
      <w:spacing w:after="0" w:line="240" w:lineRule="auto"/>
    </w:pPr>
  </w:style>
  <w:style w:type="paragraph" w:customStyle="1" w:styleId="docdata">
    <w:name w:val="docdata"/>
    <w:aliases w:val="docy,v5,18307,baiaagaaboqcaaadcd0aaawiqwaaaaaaaaaaaaaaaaaaaaaaaaaaaaaaaaaaaaaaaaaaaaaaaaaaaaaaaaaaaaaaaaaaaaaaaaaaaaaaaaaaaaaaaaaaaaaaaaaaaaaaaaaaaaaaaaaaaaaaaaaaaaaaaaaaaaaaaaaaaaaaaaaaaaaaaaaaaaaaaaaaaaaaaaaaaaaaaaaaaaaaaaaaaaaaaaaaaaaaaaaaaaa"/>
    <w:basedOn w:val="a"/>
    <w:rsid w:val="00B027A1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027A1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 </cp:lastModifiedBy>
  <cp:revision>1</cp:revision>
  <dcterms:created xsi:type="dcterms:W3CDTF">2020-04-24T07:39:00Z</dcterms:created>
  <dcterms:modified xsi:type="dcterms:W3CDTF">2020-04-24T07:42:00Z</dcterms:modified>
</cp:coreProperties>
</file>