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E15" w:rsidRPr="00C50E15" w:rsidRDefault="00C50E15" w:rsidP="00C50E15">
      <w:pPr>
        <w:spacing w:after="0"/>
        <w:jc w:val="center"/>
        <w:rPr>
          <w:rFonts w:ascii="Times New Roman" w:eastAsia="Times New Roman" w:hAnsi="Times New Roman" w:cs="Times New Roman"/>
          <w:b/>
          <w:sz w:val="28"/>
          <w:szCs w:val="28"/>
          <w:lang w:eastAsia="ru-RU"/>
        </w:rPr>
      </w:pPr>
    </w:p>
    <w:p w:rsidR="00C50E15" w:rsidRPr="00C50E15" w:rsidRDefault="00C50E15" w:rsidP="00C50E15">
      <w:pPr>
        <w:spacing w:after="0"/>
        <w:jc w:val="center"/>
        <w:rPr>
          <w:rFonts w:ascii="Times New Roman" w:eastAsia="Times New Roman" w:hAnsi="Times New Roman" w:cs="Times New Roman"/>
          <w:b/>
          <w:sz w:val="28"/>
          <w:szCs w:val="28"/>
          <w:lang w:eastAsia="ru-RU"/>
        </w:rPr>
      </w:pPr>
      <w:proofErr w:type="spellStart"/>
      <w:r w:rsidRPr="00C50E15">
        <w:rPr>
          <w:rFonts w:ascii="Times New Roman" w:eastAsia="Times New Roman" w:hAnsi="Times New Roman" w:cs="Times New Roman"/>
          <w:b/>
          <w:sz w:val="28"/>
          <w:szCs w:val="28"/>
          <w:lang w:eastAsia="ru-RU"/>
        </w:rPr>
        <w:t>Ресурсознавство</w:t>
      </w:r>
      <w:proofErr w:type="spellEnd"/>
      <w:r w:rsidRPr="00C50E15">
        <w:rPr>
          <w:rFonts w:ascii="Times New Roman" w:eastAsia="Times New Roman" w:hAnsi="Times New Roman" w:cs="Times New Roman"/>
          <w:b/>
          <w:sz w:val="28"/>
          <w:szCs w:val="28"/>
          <w:lang w:eastAsia="ru-RU"/>
        </w:rPr>
        <w:t xml:space="preserve"> лікарських рослин</w:t>
      </w:r>
    </w:p>
    <w:p w:rsidR="00C50E15" w:rsidRPr="00C50E15" w:rsidRDefault="00C50E15" w:rsidP="00C50E15">
      <w:pPr>
        <w:spacing w:after="0"/>
        <w:jc w:val="center"/>
        <w:rPr>
          <w:rFonts w:ascii="Times New Roman" w:eastAsia="Times New Roman" w:hAnsi="Times New Roman" w:cs="Times New Roman"/>
          <w:b/>
          <w:sz w:val="28"/>
          <w:szCs w:val="28"/>
          <w:lang w:eastAsia="ru-RU"/>
        </w:rPr>
      </w:pPr>
    </w:p>
    <w:p w:rsidR="00C50E15" w:rsidRPr="00C50E15" w:rsidRDefault="00C50E15" w:rsidP="00C50E15">
      <w:pPr>
        <w:spacing w:after="0"/>
        <w:jc w:val="center"/>
        <w:rPr>
          <w:rFonts w:ascii="Times New Roman" w:eastAsia="Times New Roman" w:hAnsi="Times New Roman" w:cs="Times New Roman"/>
          <w:sz w:val="28"/>
          <w:szCs w:val="28"/>
          <w:lang w:eastAsia="ru-RU"/>
        </w:rPr>
      </w:pPr>
      <w:r w:rsidRPr="00C50E15">
        <w:rPr>
          <w:rFonts w:ascii="Times New Roman" w:eastAsia="Times New Roman" w:hAnsi="Times New Roman" w:cs="Times New Roman"/>
          <w:sz w:val="28"/>
          <w:szCs w:val="28"/>
          <w:lang w:eastAsia="ru-RU"/>
        </w:rPr>
        <w:t>д</w:t>
      </w:r>
      <w:r w:rsidRPr="00C50E15">
        <w:rPr>
          <w:rFonts w:ascii="Times New Roman" w:eastAsia="Times New Roman" w:hAnsi="Times New Roman" w:cs="Times New Roman"/>
          <w:sz w:val="28"/>
          <w:szCs w:val="28"/>
          <w:lang w:val="ru-RU" w:eastAsia="ru-RU"/>
        </w:rPr>
        <w:t xml:space="preserve">ля </w:t>
      </w:r>
      <w:proofErr w:type="spellStart"/>
      <w:r w:rsidRPr="00C50E15">
        <w:rPr>
          <w:rFonts w:ascii="Times New Roman" w:eastAsia="Times New Roman" w:hAnsi="Times New Roman" w:cs="Times New Roman"/>
          <w:sz w:val="28"/>
          <w:szCs w:val="28"/>
          <w:lang w:val="ru-RU" w:eastAsia="ru-RU"/>
        </w:rPr>
        <w:t>здобувачів</w:t>
      </w:r>
      <w:proofErr w:type="spellEnd"/>
      <w:r w:rsidRPr="00C50E15">
        <w:rPr>
          <w:rFonts w:ascii="Times New Roman" w:eastAsia="Times New Roman" w:hAnsi="Times New Roman" w:cs="Times New Roman"/>
          <w:sz w:val="28"/>
          <w:szCs w:val="28"/>
          <w:lang w:val="ru-RU" w:eastAsia="ru-RU"/>
        </w:rPr>
        <w:t xml:space="preserve"> </w:t>
      </w:r>
      <w:r w:rsidRPr="00C50E15">
        <w:rPr>
          <w:rFonts w:ascii="Times New Roman" w:eastAsia="Times New Roman" w:hAnsi="Times New Roman" w:cs="Times New Roman"/>
          <w:sz w:val="28"/>
          <w:szCs w:val="28"/>
          <w:lang w:eastAsia="ru-RU"/>
        </w:rPr>
        <w:t xml:space="preserve">вищої освіти </w:t>
      </w:r>
      <w:r w:rsidRPr="00C50E15">
        <w:rPr>
          <w:rFonts w:ascii="Times New Roman" w:eastAsia="Times New Roman" w:hAnsi="Times New Roman" w:cs="Times New Roman"/>
          <w:sz w:val="28"/>
          <w:szCs w:val="28"/>
          <w:lang w:val="ru-RU" w:eastAsia="ru-RU"/>
        </w:rPr>
        <w:t xml:space="preserve">курсу </w:t>
      </w:r>
      <w:r w:rsidRPr="00C50E15">
        <w:rPr>
          <w:rFonts w:ascii="Times New Roman" w:eastAsia="Times New Roman" w:hAnsi="Times New Roman" w:cs="Times New Roman"/>
          <w:sz w:val="28"/>
          <w:szCs w:val="28"/>
          <w:lang w:eastAsia="ru-RU"/>
        </w:rPr>
        <w:t xml:space="preserve">галузі знань 22 Охорона здоров'я спеціальності 226 «Фармація» </w:t>
      </w:r>
    </w:p>
    <w:p w:rsidR="00C50E15" w:rsidRPr="00C50E15" w:rsidRDefault="00C50E15" w:rsidP="004B26CF">
      <w:pPr>
        <w:spacing w:after="0"/>
        <w:jc w:val="center"/>
        <w:rPr>
          <w:rFonts w:ascii="Times New Roman" w:eastAsia="Times New Roman" w:hAnsi="Times New Roman" w:cs="Times New Roman"/>
          <w:b/>
          <w:sz w:val="24"/>
          <w:szCs w:val="24"/>
          <w:lang w:val="ru-RU" w:eastAsia="ru-RU"/>
        </w:rPr>
      </w:pPr>
      <w:r w:rsidRPr="00C50E15">
        <w:rPr>
          <w:rFonts w:ascii="Times New Roman" w:eastAsia="Times New Roman" w:hAnsi="Times New Roman" w:cs="Times New Roman"/>
          <w:sz w:val="28"/>
          <w:szCs w:val="28"/>
          <w:lang w:eastAsia="ru-RU"/>
        </w:rPr>
        <w:t>освітня програма «Фармація»</w:t>
      </w:r>
      <w:r w:rsidRPr="00C50E15">
        <w:rPr>
          <w:rFonts w:ascii="Times New Roman" w:eastAsia="Times New Roman" w:hAnsi="Times New Roman" w:cs="Times New Roman"/>
          <w:b/>
          <w:sz w:val="28"/>
          <w:szCs w:val="28"/>
          <w:lang w:val="ru-RU" w:eastAsia="ru-RU"/>
        </w:rPr>
        <w:t xml:space="preserve"> </w:t>
      </w:r>
      <w:r w:rsidRPr="00C50E15">
        <w:rPr>
          <w:rFonts w:ascii="Times New Roman" w:eastAsia="Times New Roman" w:hAnsi="Times New Roman" w:cs="Times New Roman"/>
          <w:b/>
          <w:sz w:val="24"/>
          <w:szCs w:val="24"/>
          <w:lang w:val="ru-RU" w:eastAsia="ru-RU"/>
        </w:rPr>
        <w:t xml:space="preserve">Фс16(4,0д) 1, 2, 3 </w:t>
      </w:r>
      <w:proofErr w:type="spellStart"/>
      <w:r w:rsidRPr="00C50E15">
        <w:rPr>
          <w:rFonts w:ascii="Times New Roman" w:eastAsia="Times New Roman" w:hAnsi="Times New Roman" w:cs="Times New Roman"/>
          <w:b/>
          <w:sz w:val="24"/>
          <w:szCs w:val="24"/>
          <w:lang w:val="ru-RU" w:eastAsia="ru-RU"/>
        </w:rPr>
        <w:t>групи</w:t>
      </w:r>
      <w:proofErr w:type="spellEnd"/>
    </w:p>
    <w:p w:rsidR="00C50E15" w:rsidRPr="00C50E15" w:rsidRDefault="00C50E15" w:rsidP="00C50E15">
      <w:pPr>
        <w:spacing w:after="0"/>
        <w:jc w:val="center"/>
        <w:rPr>
          <w:rFonts w:ascii="Times New Roman" w:eastAsia="Times New Roman" w:hAnsi="Times New Roman" w:cs="Times New Roman"/>
          <w:sz w:val="28"/>
          <w:szCs w:val="28"/>
          <w:lang w:eastAsia="ru-RU"/>
        </w:rPr>
      </w:pPr>
    </w:p>
    <w:p w:rsidR="007276BE" w:rsidRPr="007276BE" w:rsidRDefault="007276BE" w:rsidP="00C50E15">
      <w:pPr>
        <w:jc w:val="both"/>
        <w:rPr>
          <w:rFonts w:ascii="Times New Roman" w:hAnsi="Times New Roman" w:cs="Times New Roman"/>
          <w:b/>
          <w:color w:val="FF0000"/>
          <w:sz w:val="28"/>
          <w:szCs w:val="28"/>
          <w:lang w:val="ru-RU"/>
        </w:rPr>
      </w:pPr>
      <w:r>
        <w:rPr>
          <w:rFonts w:ascii="Times New Roman" w:eastAsia="Times New Roman" w:hAnsi="Times New Roman" w:cs="Times New Roman"/>
          <w:b/>
          <w:color w:val="FF0000"/>
          <w:sz w:val="28"/>
          <w:szCs w:val="28"/>
          <w:lang w:val="ru-RU" w:eastAsia="ru-RU"/>
        </w:rPr>
        <w:t xml:space="preserve">1, 2 </w:t>
      </w:r>
      <w:proofErr w:type="spellStart"/>
      <w:r>
        <w:rPr>
          <w:rFonts w:ascii="Times New Roman" w:eastAsia="Times New Roman" w:hAnsi="Times New Roman" w:cs="Times New Roman"/>
          <w:b/>
          <w:color w:val="FF0000"/>
          <w:sz w:val="28"/>
          <w:szCs w:val="28"/>
          <w:lang w:val="ru-RU" w:eastAsia="ru-RU"/>
        </w:rPr>
        <w:t>групи</w:t>
      </w:r>
      <w:proofErr w:type="spellEnd"/>
      <w:r>
        <w:rPr>
          <w:rFonts w:ascii="Times New Roman" w:eastAsia="Times New Roman" w:hAnsi="Times New Roman" w:cs="Times New Roman"/>
          <w:b/>
          <w:color w:val="FF0000"/>
          <w:sz w:val="28"/>
          <w:szCs w:val="28"/>
          <w:lang w:val="ru-RU" w:eastAsia="ru-RU"/>
        </w:rPr>
        <w:t xml:space="preserve">  ̶ 21</w:t>
      </w:r>
      <w:r w:rsidR="00C50E15" w:rsidRPr="00C50E15">
        <w:rPr>
          <w:rFonts w:ascii="Times New Roman" w:eastAsia="Times New Roman" w:hAnsi="Times New Roman" w:cs="Times New Roman"/>
          <w:b/>
          <w:color w:val="FF0000"/>
          <w:sz w:val="28"/>
          <w:szCs w:val="28"/>
          <w:lang w:val="ru-RU" w:eastAsia="ru-RU"/>
        </w:rPr>
        <w:t>.04</w:t>
      </w:r>
      <w:r w:rsidR="00C50E15" w:rsidRPr="007276BE">
        <w:rPr>
          <w:rFonts w:ascii="Times New Roman" w:hAnsi="Times New Roman" w:cs="Times New Roman"/>
          <w:b/>
          <w:color w:val="FF0000"/>
          <w:sz w:val="28"/>
          <w:szCs w:val="28"/>
        </w:rPr>
        <w:t>.</w:t>
      </w:r>
      <w:r w:rsidRPr="007276BE">
        <w:rPr>
          <w:rFonts w:ascii="Times New Roman" w:hAnsi="Times New Roman" w:cs="Times New Roman"/>
          <w:b/>
          <w:color w:val="FF0000"/>
          <w:sz w:val="28"/>
          <w:szCs w:val="28"/>
          <w:lang w:val="ru-RU"/>
        </w:rPr>
        <w:t>2020</w:t>
      </w:r>
    </w:p>
    <w:p w:rsidR="007276BE" w:rsidRPr="007276BE" w:rsidRDefault="007276BE" w:rsidP="00C50E15">
      <w:pPr>
        <w:jc w:val="both"/>
        <w:rPr>
          <w:rFonts w:ascii="Times New Roman" w:hAnsi="Times New Roman" w:cs="Times New Roman"/>
          <w:b/>
          <w:color w:val="FF0000"/>
          <w:sz w:val="28"/>
          <w:szCs w:val="28"/>
          <w:lang w:val="ru-RU"/>
        </w:rPr>
      </w:pPr>
      <w:r w:rsidRPr="007276BE">
        <w:rPr>
          <w:rFonts w:ascii="Times New Roman" w:hAnsi="Times New Roman" w:cs="Times New Roman"/>
          <w:b/>
          <w:color w:val="FF0000"/>
          <w:sz w:val="28"/>
          <w:szCs w:val="28"/>
          <w:lang w:val="ru-RU"/>
        </w:rPr>
        <w:t xml:space="preserve">3 </w:t>
      </w:r>
      <w:proofErr w:type="spellStart"/>
      <w:r w:rsidRPr="007276BE">
        <w:rPr>
          <w:rFonts w:ascii="Times New Roman" w:hAnsi="Times New Roman" w:cs="Times New Roman"/>
          <w:b/>
          <w:color w:val="FF0000"/>
          <w:sz w:val="28"/>
          <w:szCs w:val="28"/>
          <w:lang w:val="ru-RU"/>
        </w:rPr>
        <w:t>група</w:t>
      </w:r>
      <w:proofErr w:type="spellEnd"/>
      <w:r w:rsidRPr="007276BE">
        <w:rPr>
          <w:rFonts w:ascii="Times New Roman" w:hAnsi="Times New Roman" w:cs="Times New Roman"/>
          <w:b/>
          <w:color w:val="FF0000"/>
          <w:sz w:val="28"/>
          <w:szCs w:val="28"/>
          <w:lang w:val="ru-RU"/>
        </w:rPr>
        <w:t xml:space="preserve">  ̶ </w:t>
      </w:r>
      <w:r w:rsidR="00C50E15" w:rsidRPr="007276BE">
        <w:rPr>
          <w:rFonts w:ascii="Times New Roman" w:hAnsi="Times New Roman" w:cs="Times New Roman"/>
          <w:b/>
          <w:color w:val="FF0000"/>
          <w:sz w:val="28"/>
          <w:szCs w:val="28"/>
        </w:rPr>
        <w:t xml:space="preserve"> </w:t>
      </w:r>
      <w:r w:rsidRPr="007276BE">
        <w:rPr>
          <w:rFonts w:ascii="Times New Roman" w:hAnsi="Times New Roman" w:cs="Times New Roman"/>
          <w:b/>
          <w:color w:val="FF0000"/>
          <w:sz w:val="28"/>
          <w:szCs w:val="28"/>
          <w:lang w:val="ru-RU"/>
        </w:rPr>
        <w:t>24.04.2020</w:t>
      </w:r>
    </w:p>
    <w:p w:rsidR="00C50E15" w:rsidRPr="00C50E15" w:rsidRDefault="00C50E15" w:rsidP="00C50E15">
      <w:pPr>
        <w:spacing w:after="0" w:line="360" w:lineRule="auto"/>
        <w:jc w:val="center"/>
        <w:rPr>
          <w:rFonts w:ascii="Times New Roman" w:hAnsi="Times New Roman" w:cs="Times New Roman"/>
          <w:b/>
          <w:sz w:val="28"/>
          <w:szCs w:val="28"/>
        </w:rPr>
      </w:pPr>
      <w:proofErr w:type="spellStart"/>
      <w:r>
        <w:rPr>
          <w:rFonts w:ascii="Times New Roman" w:hAnsi="Times New Roman" w:cs="Times New Roman"/>
          <w:b/>
          <w:sz w:val="28"/>
          <w:szCs w:val="28"/>
          <w:u w:val="single"/>
          <w:lang w:val="ru-RU"/>
        </w:rPr>
        <w:t>Практичне</w:t>
      </w:r>
      <w:proofErr w:type="spellEnd"/>
      <w:r w:rsidRPr="00C50E15">
        <w:rPr>
          <w:rFonts w:ascii="Times New Roman" w:hAnsi="Times New Roman" w:cs="Times New Roman"/>
          <w:b/>
          <w:sz w:val="28"/>
          <w:szCs w:val="28"/>
          <w:u w:val="single"/>
        </w:rPr>
        <w:t xml:space="preserve"> заняття</w:t>
      </w:r>
      <w:r w:rsidRPr="00C50E15">
        <w:rPr>
          <w:rFonts w:ascii="Times New Roman" w:hAnsi="Times New Roman" w:cs="Times New Roman"/>
          <w:b/>
          <w:sz w:val="28"/>
          <w:szCs w:val="28"/>
        </w:rPr>
        <w:t>.</w:t>
      </w:r>
    </w:p>
    <w:p w:rsidR="00C50E15" w:rsidRPr="007276BE" w:rsidRDefault="00C50E15" w:rsidP="00C50E15">
      <w:pPr>
        <w:jc w:val="both"/>
        <w:rPr>
          <w:rFonts w:ascii="Times New Roman" w:eastAsia="Times New Roman" w:hAnsi="Times New Roman" w:cs="Times New Roman"/>
          <w:b/>
          <w:color w:val="000000" w:themeColor="text1"/>
          <w:sz w:val="28"/>
          <w:szCs w:val="28"/>
          <w:lang w:val="ru-RU" w:eastAsia="ru-RU"/>
        </w:rPr>
      </w:pPr>
      <w:r w:rsidRPr="00C50E15">
        <w:rPr>
          <w:rFonts w:ascii="Times New Roman" w:hAnsi="Times New Roman" w:cs="Times New Roman"/>
          <w:b/>
          <w:sz w:val="28"/>
          <w:szCs w:val="28"/>
        </w:rPr>
        <w:t xml:space="preserve">Тема: </w:t>
      </w:r>
      <w:r w:rsidRPr="00C50E15">
        <w:rPr>
          <w:rFonts w:ascii="Times New Roman" w:hAnsi="Times New Roman" w:cs="Times New Roman"/>
          <w:b/>
          <w:color w:val="000000" w:themeColor="text1"/>
          <w:sz w:val="28"/>
          <w:szCs w:val="28"/>
        </w:rPr>
        <w:t>«</w:t>
      </w:r>
      <w:r w:rsidRPr="007276BE">
        <w:rPr>
          <w:rFonts w:ascii="Times New Roman" w:hAnsi="Times New Roman" w:cs="Times New Roman"/>
          <w:b/>
          <w:color w:val="000000" w:themeColor="text1"/>
          <w:sz w:val="28"/>
          <w:szCs w:val="28"/>
        </w:rPr>
        <w:t>Виявлення масивів заростей лікарських рослин регіону за літературними та звітними даними</w:t>
      </w:r>
      <w:r w:rsidR="007276BE">
        <w:rPr>
          <w:rFonts w:ascii="Times New Roman" w:hAnsi="Times New Roman" w:cs="Times New Roman"/>
          <w:b/>
          <w:color w:val="000000" w:themeColor="text1"/>
          <w:sz w:val="28"/>
          <w:szCs w:val="28"/>
        </w:rPr>
        <w:t>»</w:t>
      </w:r>
    </w:p>
    <w:p w:rsidR="00C50E15" w:rsidRPr="00C50E15" w:rsidRDefault="00C50E15" w:rsidP="00C50E15">
      <w:pPr>
        <w:numPr>
          <w:ilvl w:val="0"/>
          <w:numId w:val="3"/>
        </w:numPr>
        <w:autoSpaceDE w:val="0"/>
        <w:autoSpaceDN w:val="0"/>
        <w:spacing w:after="0" w:line="360" w:lineRule="auto"/>
        <w:jc w:val="both"/>
        <w:rPr>
          <w:rFonts w:ascii="Times New Roman" w:eastAsia="Times New Roman" w:hAnsi="Times New Roman" w:cs="Times New Roman"/>
          <w:sz w:val="28"/>
          <w:szCs w:val="28"/>
          <w:lang w:eastAsia="ru-RU"/>
        </w:rPr>
      </w:pPr>
      <w:r w:rsidRPr="00C50E15">
        <w:rPr>
          <w:rFonts w:ascii="Times New Roman" w:hAnsi="Times New Roman" w:cs="Times New Roman"/>
          <w:b/>
          <w:i/>
          <w:sz w:val="28"/>
          <w:szCs w:val="28"/>
        </w:rPr>
        <w:t>Мета</w:t>
      </w:r>
      <w:r w:rsidRPr="00C50E15">
        <w:rPr>
          <w:rFonts w:ascii="Times New Roman" w:hAnsi="Times New Roman" w:cs="Times New Roman"/>
          <w:b/>
          <w:sz w:val="28"/>
          <w:szCs w:val="28"/>
        </w:rPr>
        <w:t>:</w:t>
      </w:r>
      <w:r w:rsidRPr="00C50E15">
        <w:rPr>
          <w:rFonts w:ascii="Times New Roman" w:hAnsi="Times New Roman" w:cs="Times New Roman"/>
          <w:sz w:val="28"/>
          <w:szCs w:val="28"/>
        </w:rPr>
        <w:t xml:space="preserve"> </w:t>
      </w:r>
      <w:r>
        <w:rPr>
          <w:rFonts w:ascii="Times New Roman" w:eastAsia="Times New Roman" w:hAnsi="Times New Roman" w:cs="Times New Roman"/>
          <w:sz w:val="28"/>
          <w:szCs w:val="28"/>
          <w:lang w:val="ru-RU" w:eastAsia="uk-UA"/>
        </w:rPr>
        <w:t>в</w:t>
      </w:r>
      <w:proofErr w:type="spellStart"/>
      <w:r w:rsidRPr="00C50E15">
        <w:rPr>
          <w:rFonts w:ascii="Times New Roman" w:eastAsia="Times New Roman" w:hAnsi="Times New Roman" w:cs="Times New Roman"/>
          <w:sz w:val="28"/>
          <w:szCs w:val="28"/>
          <w:lang w:eastAsia="uk-UA"/>
        </w:rPr>
        <w:t>міти</w:t>
      </w:r>
      <w:proofErr w:type="spellEnd"/>
      <w:r w:rsidRPr="00C50E15">
        <w:rPr>
          <w:rFonts w:ascii="Times New Roman" w:eastAsia="Times New Roman" w:hAnsi="Times New Roman" w:cs="Times New Roman"/>
          <w:sz w:val="28"/>
          <w:szCs w:val="28"/>
          <w:lang w:eastAsia="uk-UA"/>
        </w:rPr>
        <w:t xml:space="preserve"> виявляти місця зростання дикорослих лікарських рослин регіону;</w:t>
      </w:r>
    </w:p>
    <w:p w:rsidR="00C50E15" w:rsidRPr="00C50E15" w:rsidRDefault="00C50E15" w:rsidP="00C50E15">
      <w:pPr>
        <w:numPr>
          <w:ilvl w:val="0"/>
          <w:numId w:val="3"/>
        </w:numPr>
        <w:autoSpaceDE w:val="0"/>
        <w:autoSpaceDN w:val="0"/>
        <w:spacing w:after="0" w:line="360" w:lineRule="auto"/>
        <w:jc w:val="both"/>
        <w:rPr>
          <w:rFonts w:ascii="Times New Roman" w:eastAsia="Times New Roman" w:hAnsi="Times New Roman" w:cs="Times New Roman"/>
          <w:sz w:val="28"/>
          <w:szCs w:val="28"/>
          <w:lang w:eastAsia="ru-RU"/>
        </w:rPr>
      </w:pPr>
      <w:r w:rsidRPr="00C50E15">
        <w:rPr>
          <w:rFonts w:ascii="Times New Roman" w:eastAsia="Times New Roman" w:hAnsi="Times New Roman" w:cs="Times New Roman"/>
          <w:sz w:val="28"/>
          <w:szCs w:val="28"/>
          <w:lang w:eastAsia="uk-UA"/>
        </w:rPr>
        <w:t>складати робочі маршрути на основі літературних, картографічних і звітних даних; описувати рослинне угрупування (фітоценоз)</w:t>
      </w:r>
      <w:bookmarkStart w:id="0" w:name="_GoBack"/>
      <w:bookmarkEnd w:id="0"/>
      <w:r w:rsidRPr="00C50E15">
        <w:rPr>
          <w:rFonts w:ascii="Times New Roman" w:eastAsia="Times New Roman" w:hAnsi="Times New Roman" w:cs="Times New Roman"/>
          <w:sz w:val="28"/>
          <w:szCs w:val="28"/>
          <w:lang w:eastAsia="uk-UA"/>
        </w:rPr>
        <w:t>.</w:t>
      </w:r>
    </w:p>
    <w:p w:rsidR="00C50E15" w:rsidRPr="00C50E15" w:rsidRDefault="00C50E15" w:rsidP="00C50E15">
      <w:pPr>
        <w:spacing w:after="0" w:line="360" w:lineRule="auto"/>
        <w:jc w:val="both"/>
        <w:rPr>
          <w:rFonts w:ascii="Times New Roman" w:hAnsi="Times New Roman" w:cs="Times New Roman"/>
          <w:sz w:val="28"/>
          <w:szCs w:val="28"/>
          <w:shd w:val="clear" w:color="auto" w:fill="FFFFFF"/>
        </w:rPr>
      </w:pPr>
      <w:r w:rsidRPr="00C50E15">
        <w:rPr>
          <w:rFonts w:ascii="Times New Roman" w:hAnsi="Times New Roman" w:cs="Times New Roman"/>
          <w:b/>
          <w:i/>
          <w:sz w:val="28"/>
          <w:szCs w:val="28"/>
        </w:rPr>
        <w:t>Актуальність</w:t>
      </w:r>
      <w:r w:rsidRPr="00C50E15">
        <w:rPr>
          <w:rFonts w:ascii="Times New Roman" w:hAnsi="Times New Roman" w:cs="Times New Roman"/>
          <w:sz w:val="28"/>
          <w:szCs w:val="28"/>
        </w:rPr>
        <w:t xml:space="preserve">: </w:t>
      </w:r>
      <w:r w:rsidRPr="00C50E15">
        <w:rPr>
          <w:rFonts w:ascii="Times New Roman" w:hAnsi="Times New Roman" w:cs="Times New Roman"/>
          <w:sz w:val="28"/>
          <w:szCs w:val="28"/>
          <w:lang w:eastAsia="uk-UA"/>
        </w:rPr>
        <w:t xml:space="preserve">при регіональних ресурсних обстеженнях першим завданням підготовчого періоду є вибір видів лікарських рослин, запаси яких необхідно визначити в даному районі. Важливим етапом є складання плану </w:t>
      </w:r>
      <w:r w:rsidRPr="00C50E15">
        <w:rPr>
          <w:rFonts w:ascii="Times New Roman" w:hAnsi="Times New Roman" w:cs="Times New Roman"/>
          <w:sz w:val="28"/>
          <w:szCs w:val="28"/>
          <w:shd w:val="clear" w:color="auto" w:fill="FFFFFF"/>
        </w:rPr>
        <w:t>ресурсного обстеження з урахуванням термінів заготівлі ЛРС.</w:t>
      </w:r>
      <w:r w:rsidR="00B76755" w:rsidRPr="00B76755">
        <w:rPr>
          <w:rFonts w:ascii="Times New Roman" w:hAnsi="Times New Roman" w:cs="Times New Roman"/>
          <w:sz w:val="28"/>
          <w:szCs w:val="28"/>
          <w:shd w:val="clear" w:color="auto" w:fill="FFFFFF"/>
        </w:rPr>
        <w:t xml:space="preserve"> Д</w:t>
      </w:r>
      <w:r w:rsidR="00B76755" w:rsidRPr="00013890">
        <w:rPr>
          <w:rFonts w:ascii="Times New Roman" w:hAnsi="Times New Roman" w:cs="Times New Roman"/>
          <w:sz w:val="28"/>
          <w:szCs w:val="28"/>
          <w:shd w:val="clear" w:color="auto" w:fill="FFFFFF"/>
        </w:rPr>
        <w:t xml:space="preserve">ля подальшого здійснення  </w:t>
      </w:r>
      <w:proofErr w:type="spellStart"/>
      <w:r w:rsidR="00B76755" w:rsidRPr="00013890">
        <w:rPr>
          <w:rFonts w:ascii="Times New Roman" w:hAnsi="Times New Roman" w:cs="Times New Roman"/>
          <w:sz w:val="28"/>
          <w:szCs w:val="28"/>
          <w:shd w:val="clear" w:color="auto" w:fill="FFFFFF"/>
        </w:rPr>
        <w:t>ресурсознавчих</w:t>
      </w:r>
      <w:proofErr w:type="spellEnd"/>
      <w:r w:rsidR="00B76755" w:rsidRPr="00013890">
        <w:rPr>
          <w:rFonts w:ascii="Times New Roman" w:hAnsi="Times New Roman" w:cs="Times New Roman"/>
          <w:sz w:val="28"/>
          <w:szCs w:val="28"/>
          <w:shd w:val="clear" w:color="auto" w:fill="FFFFFF"/>
        </w:rPr>
        <w:t xml:space="preserve"> досліджень необхідно</w:t>
      </w:r>
      <w:r w:rsidR="00013890" w:rsidRPr="00013890">
        <w:rPr>
          <w:rFonts w:ascii="Times New Roman" w:hAnsi="Times New Roman" w:cs="Times New Roman"/>
          <w:sz w:val="28"/>
          <w:szCs w:val="28"/>
          <w:shd w:val="clear" w:color="auto" w:fill="FFFFFF"/>
        </w:rPr>
        <w:t xml:space="preserve"> виявляти місця зростання</w:t>
      </w:r>
      <w:r w:rsidR="00013890" w:rsidRPr="00013890">
        <w:rPr>
          <w:rFonts w:ascii="Times New Roman" w:eastAsia="Times New Roman" w:hAnsi="Times New Roman" w:cs="Times New Roman"/>
          <w:sz w:val="28"/>
          <w:szCs w:val="28"/>
          <w:lang w:eastAsia="uk-UA"/>
        </w:rPr>
        <w:t xml:space="preserve"> </w:t>
      </w:r>
      <w:r w:rsidR="00013890" w:rsidRPr="00C50E15">
        <w:rPr>
          <w:rFonts w:ascii="Times New Roman" w:eastAsia="Times New Roman" w:hAnsi="Times New Roman" w:cs="Times New Roman"/>
          <w:sz w:val="28"/>
          <w:szCs w:val="28"/>
          <w:lang w:eastAsia="uk-UA"/>
        </w:rPr>
        <w:t>дикорослих лікарських рослин регіону</w:t>
      </w:r>
      <w:r w:rsidR="00013890">
        <w:rPr>
          <w:rFonts w:ascii="Times New Roman" w:eastAsia="Times New Roman" w:hAnsi="Times New Roman" w:cs="Times New Roman"/>
          <w:sz w:val="28"/>
          <w:szCs w:val="28"/>
          <w:lang w:eastAsia="uk-UA"/>
        </w:rPr>
        <w:t xml:space="preserve"> і</w:t>
      </w:r>
      <w:r w:rsidR="00013890" w:rsidRPr="00013890">
        <w:rPr>
          <w:rFonts w:ascii="Times New Roman" w:eastAsia="Times New Roman" w:hAnsi="Times New Roman" w:cs="Times New Roman"/>
          <w:sz w:val="28"/>
          <w:szCs w:val="28"/>
          <w:lang w:eastAsia="uk-UA"/>
        </w:rPr>
        <w:t xml:space="preserve"> </w:t>
      </w:r>
      <w:r w:rsidR="00013890" w:rsidRPr="00C50E15">
        <w:rPr>
          <w:rFonts w:ascii="Times New Roman" w:eastAsia="Times New Roman" w:hAnsi="Times New Roman" w:cs="Times New Roman"/>
          <w:sz w:val="28"/>
          <w:szCs w:val="28"/>
          <w:lang w:eastAsia="uk-UA"/>
        </w:rPr>
        <w:t>складати робочі маршрути на основі літературних, картографічних і звітних даних</w:t>
      </w:r>
      <w:r w:rsidR="00013890">
        <w:rPr>
          <w:rFonts w:ascii="Times New Roman" w:eastAsia="Times New Roman" w:hAnsi="Times New Roman" w:cs="Times New Roman"/>
          <w:sz w:val="28"/>
          <w:szCs w:val="28"/>
          <w:lang w:eastAsia="uk-UA"/>
        </w:rPr>
        <w:t>.</w:t>
      </w:r>
    </w:p>
    <w:p w:rsidR="00C50E15" w:rsidRDefault="00C50E15" w:rsidP="00C50E15">
      <w:pPr>
        <w:spacing w:after="0" w:line="360" w:lineRule="auto"/>
        <w:jc w:val="both"/>
        <w:rPr>
          <w:rFonts w:ascii="Times New Roman" w:hAnsi="Times New Roman" w:cs="Times New Roman"/>
          <w:sz w:val="28"/>
          <w:szCs w:val="28"/>
          <w:lang w:val="ru-RU"/>
        </w:rPr>
      </w:pPr>
      <w:r w:rsidRPr="00C50E15">
        <w:rPr>
          <w:rFonts w:ascii="Times New Roman" w:hAnsi="Times New Roman" w:cs="Times New Roman"/>
          <w:b/>
          <w:i/>
          <w:sz w:val="28"/>
          <w:szCs w:val="28"/>
        </w:rPr>
        <w:t>Теоретична частина</w:t>
      </w:r>
      <w:r w:rsidRPr="00C50E15">
        <w:rPr>
          <w:rFonts w:ascii="Times New Roman" w:hAnsi="Times New Roman" w:cs="Times New Roman"/>
          <w:sz w:val="28"/>
          <w:szCs w:val="28"/>
        </w:rPr>
        <w:t>:</w:t>
      </w:r>
    </w:p>
    <w:p w:rsidR="00B91F6C" w:rsidRPr="00B91F6C" w:rsidRDefault="00B91F6C" w:rsidP="00B91F6C">
      <w:pPr>
        <w:widowControl w:val="0"/>
        <w:autoSpaceDE w:val="0"/>
        <w:autoSpaceDN w:val="0"/>
        <w:spacing w:after="0" w:line="360" w:lineRule="auto"/>
        <w:jc w:val="center"/>
        <w:rPr>
          <w:rFonts w:ascii="Times New Roman" w:eastAsia="Times New Roman" w:hAnsi="Times New Roman" w:cs="Times New Roman"/>
          <w:b/>
          <w:sz w:val="28"/>
          <w:szCs w:val="28"/>
          <w:lang w:eastAsia="uk-UA"/>
        </w:rPr>
      </w:pPr>
      <w:r w:rsidRPr="00B91F6C">
        <w:rPr>
          <w:rFonts w:ascii="Times New Roman" w:eastAsia="Times New Roman" w:hAnsi="Times New Roman" w:cs="Times New Roman"/>
          <w:b/>
          <w:sz w:val="28"/>
          <w:szCs w:val="28"/>
          <w:lang w:eastAsia="uk-UA"/>
        </w:rPr>
        <w:t>Виявлення масивів заростей  лікарських рослин за архівними, літературним та звітними даними</w:t>
      </w:r>
    </w:p>
    <w:p w:rsidR="00B91F6C" w:rsidRPr="00B91F6C" w:rsidRDefault="00B91F6C" w:rsidP="00B91F6C">
      <w:pPr>
        <w:spacing w:after="0" w:line="360" w:lineRule="auto"/>
        <w:ind w:firstLine="709"/>
        <w:jc w:val="both"/>
        <w:rPr>
          <w:rFonts w:ascii="Times New Roman" w:eastAsia="Times New Roman" w:hAnsi="Times New Roman" w:cs="Times New Roman"/>
          <w:sz w:val="28"/>
          <w:szCs w:val="28"/>
          <w:lang w:eastAsia="ru-RU"/>
        </w:rPr>
      </w:pPr>
      <w:r w:rsidRPr="00B91F6C">
        <w:rPr>
          <w:rFonts w:ascii="Times New Roman" w:eastAsia="Times New Roman" w:hAnsi="Times New Roman" w:cs="Times New Roman"/>
          <w:sz w:val="28"/>
          <w:szCs w:val="28"/>
          <w:lang w:eastAsia="uk-UA"/>
        </w:rPr>
        <w:t xml:space="preserve">До початку польових робіт після вибору об'єктів дослідження необхідно скласти повну </w:t>
      </w:r>
      <w:proofErr w:type="spellStart"/>
      <w:r w:rsidRPr="00B91F6C">
        <w:rPr>
          <w:rFonts w:ascii="Times New Roman" w:eastAsia="Times New Roman" w:hAnsi="Times New Roman" w:cs="Times New Roman"/>
          <w:sz w:val="28"/>
          <w:szCs w:val="28"/>
          <w:lang w:eastAsia="uk-UA"/>
        </w:rPr>
        <w:t>еколого-ценотичну</w:t>
      </w:r>
      <w:proofErr w:type="spellEnd"/>
      <w:r w:rsidRPr="00B91F6C">
        <w:rPr>
          <w:rFonts w:ascii="Times New Roman" w:eastAsia="Times New Roman" w:hAnsi="Times New Roman" w:cs="Times New Roman"/>
          <w:sz w:val="28"/>
          <w:szCs w:val="28"/>
          <w:lang w:eastAsia="uk-UA"/>
        </w:rPr>
        <w:t xml:space="preserve"> характеристику лікарських рослин, що вивчаються, тобто встановити, в яких рослинних угрупуваннях (у яких типах лісу, на яких болотах, ґрунтах тощо) зустрічаються дані види, де вони можуть панувати. Відомості про приуроченість досліджуваних лікарських рослин до </w:t>
      </w:r>
      <w:r w:rsidRPr="00B91F6C">
        <w:rPr>
          <w:rFonts w:ascii="Times New Roman" w:eastAsia="Times New Roman" w:hAnsi="Times New Roman" w:cs="Times New Roman"/>
          <w:sz w:val="28"/>
          <w:szCs w:val="28"/>
          <w:lang w:eastAsia="uk-UA"/>
        </w:rPr>
        <w:lastRenderedPageBreak/>
        <w:t xml:space="preserve">певних умов місцезростання є початковими даними для планування регіональних маршрутів обстеження. Для цього керівникові групи необхідно: </w:t>
      </w:r>
    </w:p>
    <w:p w:rsidR="00B91F6C" w:rsidRPr="00B91F6C" w:rsidRDefault="00B91F6C" w:rsidP="00B91F6C">
      <w:pPr>
        <w:spacing w:after="0" w:line="360" w:lineRule="auto"/>
        <w:ind w:firstLine="709"/>
        <w:jc w:val="both"/>
        <w:rPr>
          <w:rFonts w:ascii="Times New Roman" w:eastAsia="Times New Roman" w:hAnsi="Times New Roman" w:cs="Times New Roman"/>
          <w:sz w:val="28"/>
          <w:szCs w:val="28"/>
          <w:lang w:eastAsia="ru-RU"/>
        </w:rPr>
      </w:pPr>
      <w:r w:rsidRPr="00B91F6C">
        <w:rPr>
          <w:rFonts w:ascii="Times New Roman" w:eastAsia="Times New Roman" w:hAnsi="Times New Roman" w:cs="Times New Roman"/>
          <w:sz w:val="28"/>
          <w:szCs w:val="28"/>
          <w:lang w:eastAsia="uk-UA"/>
        </w:rPr>
        <w:t>а) мати список основних рослинних асоціацій (типів лісу - для лісової зони) і формацій або комплексів асоціацій (для степових районів), які існують в обстежуваних районах;</w:t>
      </w:r>
    </w:p>
    <w:p w:rsidR="00B91F6C" w:rsidRPr="00B91F6C" w:rsidRDefault="00B91F6C" w:rsidP="00B91F6C">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91F6C">
        <w:rPr>
          <w:rFonts w:ascii="Times New Roman" w:eastAsia="Times New Roman" w:hAnsi="Times New Roman" w:cs="Times New Roman"/>
          <w:sz w:val="28"/>
          <w:szCs w:val="28"/>
          <w:lang w:eastAsia="uk-UA"/>
        </w:rPr>
        <w:t>б) мати список лікарських рослин, які ймовірно можна зустріти в обстежуваному регіоні;</w:t>
      </w:r>
    </w:p>
    <w:p w:rsidR="00B91F6C" w:rsidRPr="00B91F6C" w:rsidRDefault="00B91F6C" w:rsidP="00B91F6C">
      <w:pPr>
        <w:spacing w:after="0" w:line="360" w:lineRule="auto"/>
        <w:ind w:firstLine="709"/>
        <w:jc w:val="both"/>
        <w:rPr>
          <w:rFonts w:ascii="Times New Roman" w:eastAsia="Times New Roman" w:hAnsi="Times New Roman" w:cs="Times New Roman"/>
          <w:sz w:val="28"/>
          <w:szCs w:val="28"/>
          <w:lang w:eastAsia="ru-RU"/>
        </w:rPr>
      </w:pPr>
      <w:r w:rsidRPr="00B91F6C">
        <w:rPr>
          <w:rFonts w:ascii="Times New Roman" w:eastAsia="Times New Roman" w:hAnsi="Times New Roman" w:cs="Times New Roman"/>
          <w:sz w:val="28"/>
          <w:szCs w:val="28"/>
          <w:lang w:eastAsia="uk-UA"/>
        </w:rPr>
        <w:t>в) отримати у відповідних організаціях і перезняти карти - лісові, пасовищні, землевпоряджувальні в масштабі від 1:25 000 до 1:100 000 з нанесеними на них основними асоціаціями або формаціями (групи асоціацій).</w:t>
      </w:r>
    </w:p>
    <w:p w:rsidR="00B91F6C" w:rsidRPr="00B91F6C" w:rsidRDefault="00B91F6C" w:rsidP="00B91F6C">
      <w:pPr>
        <w:spacing w:after="0" w:line="360" w:lineRule="auto"/>
        <w:ind w:firstLine="709"/>
        <w:jc w:val="both"/>
        <w:rPr>
          <w:rFonts w:ascii="Times New Roman" w:eastAsia="Times New Roman" w:hAnsi="Times New Roman" w:cs="Times New Roman"/>
          <w:sz w:val="28"/>
          <w:szCs w:val="28"/>
          <w:lang w:eastAsia="ru-RU"/>
        </w:rPr>
      </w:pPr>
      <w:r w:rsidRPr="00B91F6C">
        <w:rPr>
          <w:rFonts w:ascii="Times New Roman" w:eastAsia="Times New Roman" w:hAnsi="Times New Roman" w:cs="Times New Roman"/>
          <w:sz w:val="28"/>
          <w:szCs w:val="28"/>
          <w:lang w:eastAsia="uk-UA"/>
        </w:rPr>
        <w:t>Місцезнаходження великих масивів, на яких можна організовувати промислову заготовлю лікарської рослинної сировини, виявляють за літературними й архівними даними, таксаційними описами лісництв, в результаті опиту співробітників ЦРА, лісників, заготівників, вчителів біології середніх шкіл, місцевого населення та ін.</w:t>
      </w:r>
    </w:p>
    <w:p w:rsidR="00B91F6C" w:rsidRPr="00B91F6C" w:rsidRDefault="00B91F6C" w:rsidP="00B91F6C">
      <w:pPr>
        <w:spacing w:after="0" w:line="360" w:lineRule="auto"/>
        <w:ind w:firstLine="709"/>
        <w:jc w:val="both"/>
        <w:rPr>
          <w:rFonts w:ascii="Times New Roman" w:eastAsia="Times New Roman" w:hAnsi="Times New Roman" w:cs="Times New Roman"/>
          <w:sz w:val="28"/>
          <w:szCs w:val="28"/>
          <w:lang w:eastAsia="ru-RU"/>
        </w:rPr>
      </w:pPr>
      <w:r w:rsidRPr="00B91F6C">
        <w:rPr>
          <w:rFonts w:ascii="Times New Roman" w:eastAsia="Times New Roman" w:hAnsi="Times New Roman" w:cs="Times New Roman"/>
          <w:sz w:val="28"/>
          <w:szCs w:val="28"/>
          <w:lang w:eastAsia="uk-UA"/>
        </w:rPr>
        <w:t xml:space="preserve">Дані про екологічну </w:t>
      </w:r>
      <w:proofErr w:type="spellStart"/>
      <w:r w:rsidRPr="00B91F6C">
        <w:rPr>
          <w:rFonts w:ascii="Times New Roman" w:eastAsia="Times New Roman" w:hAnsi="Times New Roman" w:cs="Times New Roman"/>
          <w:sz w:val="28"/>
          <w:szCs w:val="28"/>
          <w:lang w:eastAsia="uk-UA"/>
        </w:rPr>
        <w:t>приуроченности</w:t>
      </w:r>
      <w:proofErr w:type="spellEnd"/>
      <w:r w:rsidRPr="00B91F6C">
        <w:rPr>
          <w:rFonts w:ascii="Times New Roman" w:eastAsia="Times New Roman" w:hAnsi="Times New Roman" w:cs="Times New Roman"/>
          <w:sz w:val="28"/>
          <w:szCs w:val="28"/>
          <w:lang w:eastAsia="uk-UA"/>
        </w:rPr>
        <w:t xml:space="preserve"> деяких лікарських рослин можна знайти в літературі: </w:t>
      </w:r>
      <w:proofErr w:type="spellStart"/>
      <w:r w:rsidRPr="00B91F6C">
        <w:rPr>
          <w:rFonts w:ascii="Times New Roman" w:eastAsia="Times New Roman" w:hAnsi="Times New Roman" w:cs="Times New Roman"/>
          <w:sz w:val="28"/>
          <w:szCs w:val="28"/>
          <w:lang w:eastAsia="uk-UA"/>
        </w:rPr>
        <w:t>“Флора</w:t>
      </w:r>
      <w:proofErr w:type="spellEnd"/>
      <w:r w:rsidRPr="00B91F6C">
        <w:rPr>
          <w:rFonts w:ascii="Times New Roman" w:eastAsia="Times New Roman" w:hAnsi="Times New Roman" w:cs="Times New Roman"/>
          <w:sz w:val="28"/>
          <w:szCs w:val="28"/>
          <w:lang w:eastAsia="uk-UA"/>
        </w:rPr>
        <w:t xml:space="preserve"> СССР”, </w:t>
      </w:r>
      <w:proofErr w:type="spellStart"/>
      <w:r w:rsidRPr="00B91F6C">
        <w:rPr>
          <w:rFonts w:ascii="Times New Roman" w:eastAsia="Times New Roman" w:hAnsi="Times New Roman" w:cs="Times New Roman"/>
          <w:sz w:val="28"/>
          <w:szCs w:val="28"/>
          <w:lang w:eastAsia="uk-UA"/>
        </w:rPr>
        <w:t>“Флора</w:t>
      </w:r>
      <w:proofErr w:type="spellEnd"/>
      <w:r w:rsidRPr="00B91F6C">
        <w:rPr>
          <w:rFonts w:ascii="Times New Roman" w:eastAsia="Times New Roman" w:hAnsi="Times New Roman" w:cs="Times New Roman"/>
          <w:sz w:val="28"/>
          <w:szCs w:val="28"/>
          <w:lang w:eastAsia="uk-UA"/>
        </w:rPr>
        <w:t xml:space="preserve">  УССР”, </w:t>
      </w:r>
      <w:proofErr w:type="spellStart"/>
      <w:r w:rsidRPr="00B91F6C">
        <w:rPr>
          <w:rFonts w:ascii="Times New Roman" w:eastAsia="Times New Roman" w:hAnsi="Times New Roman" w:cs="Times New Roman"/>
          <w:sz w:val="28"/>
          <w:szCs w:val="28"/>
          <w:lang w:eastAsia="uk-UA"/>
        </w:rPr>
        <w:t>“Атлас</w:t>
      </w:r>
      <w:proofErr w:type="spellEnd"/>
      <w:r w:rsidRPr="00B91F6C">
        <w:rPr>
          <w:rFonts w:ascii="Times New Roman" w:eastAsia="Times New Roman" w:hAnsi="Times New Roman" w:cs="Times New Roman"/>
          <w:sz w:val="28"/>
          <w:szCs w:val="28"/>
          <w:lang w:eastAsia="uk-UA"/>
        </w:rPr>
        <w:t xml:space="preserve"> </w:t>
      </w:r>
      <w:proofErr w:type="spellStart"/>
      <w:r w:rsidRPr="00B91F6C">
        <w:rPr>
          <w:rFonts w:ascii="Times New Roman" w:eastAsia="Times New Roman" w:hAnsi="Times New Roman" w:cs="Times New Roman"/>
          <w:sz w:val="28"/>
          <w:szCs w:val="28"/>
          <w:lang w:eastAsia="uk-UA"/>
        </w:rPr>
        <w:t>ареалов</w:t>
      </w:r>
      <w:proofErr w:type="spellEnd"/>
      <w:r w:rsidRPr="00B91F6C">
        <w:rPr>
          <w:rFonts w:ascii="Times New Roman" w:eastAsia="Times New Roman" w:hAnsi="Times New Roman" w:cs="Times New Roman"/>
          <w:sz w:val="28"/>
          <w:szCs w:val="28"/>
          <w:lang w:eastAsia="uk-UA"/>
        </w:rPr>
        <w:t xml:space="preserve"> и </w:t>
      </w:r>
      <w:proofErr w:type="spellStart"/>
      <w:r w:rsidRPr="00B91F6C">
        <w:rPr>
          <w:rFonts w:ascii="Times New Roman" w:eastAsia="Times New Roman" w:hAnsi="Times New Roman" w:cs="Times New Roman"/>
          <w:sz w:val="28"/>
          <w:szCs w:val="28"/>
          <w:lang w:eastAsia="uk-UA"/>
        </w:rPr>
        <w:t>ресурсов</w:t>
      </w:r>
      <w:proofErr w:type="spellEnd"/>
      <w:r w:rsidRPr="00B91F6C">
        <w:rPr>
          <w:rFonts w:ascii="Times New Roman" w:eastAsia="Times New Roman" w:hAnsi="Times New Roman" w:cs="Times New Roman"/>
          <w:sz w:val="28"/>
          <w:szCs w:val="28"/>
          <w:lang w:eastAsia="uk-UA"/>
        </w:rPr>
        <w:t xml:space="preserve"> </w:t>
      </w:r>
      <w:proofErr w:type="spellStart"/>
      <w:r w:rsidRPr="00B91F6C">
        <w:rPr>
          <w:rFonts w:ascii="Times New Roman" w:eastAsia="Times New Roman" w:hAnsi="Times New Roman" w:cs="Times New Roman"/>
          <w:sz w:val="28"/>
          <w:szCs w:val="28"/>
          <w:lang w:eastAsia="uk-UA"/>
        </w:rPr>
        <w:t>лекарственных</w:t>
      </w:r>
      <w:proofErr w:type="spellEnd"/>
      <w:r w:rsidRPr="00B91F6C">
        <w:rPr>
          <w:rFonts w:ascii="Times New Roman" w:eastAsia="Times New Roman" w:hAnsi="Times New Roman" w:cs="Times New Roman"/>
          <w:sz w:val="28"/>
          <w:szCs w:val="28"/>
          <w:lang w:eastAsia="uk-UA"/>
        </w:rPr>
        <w:t xml:space="preserve"> </w:t>
      </w:r>
      <w:proofErr w:type="spellStart"/>
      <w:r w:rsidRPr="00B91F6C">
        <w:rPr>
          <w:rFonts w:ascii="Times New Roman" w:eastAsia="Times New Roman" w:hAnsi="Times New Roman" w:cs="Times New Roman"/>
          <w:sz w:val="28"/>
          <w:szCs w:val="28"/>
          <w:lang w:eastAsia="uk-UA"/>
        </w:rPr>
        <w:t>растений</w:t>
      </w:r>
      <w:proofErr w:type="spellEnd"/>
      <w:r w:rsidRPr="00B91F6C">
        <w:rPr>
          <w:rFonts w:ascii="Times New Roman" w:eastAsia="Times New Roman" w:hAnsi="Times New Roman" w:cs="Times New Roman"/>
          <w:sz w:val="28"/>
          <w:szCs w:val="28"/>
          <w:lang w:eastAsia="uk-UA"/>
        </w:rPr>
        <w:t xml:space="preserve"> СССР”, </w:t>
      </w:r>
      <w:proofErr w:type="spellStart"/>
      <w:r w:rsidRPr="00B91F6C">
        <w:rPr>
          <w:rFonts w:ascii="Times New Roman" w:eastAsia="Times New Roman" w:hAnsi="Times New Roman" w:cs="Times New Roman"/>
          <w:sz w:val="28"/>
          <w:szCs w:val="28"/>
          <w:lang w:eastAsia="uk-UA"/>
        </w:rPr>
        <w:t>“Флора</w:t>
      </w:r>
      <w:proofErr w:type="spellEnd"/>
      <w:r w:rsidRPr="00B91F6C">
        <w:rPr>
          <w:rFonts w:ascii="Times New Roman" w:eastAsia="Times New Roman" w:hAnsi="Times New Roman" w:cs="Times New Roman"/>
          <w:sz w:val="28"/>
          <w:szCs w:val="28"/>
          <w:lang w:eastAsia="uk-UA"/>
        </w:rPr>
        <w:t xml:space="preserve"> лікарських рослин </w:t>
      </w:r>
      <w:proofErr w:type="spellStart"/>
      <w:r w:rsidRPr="00B91F6C">
        <w:rPr>
          <w:rFonts w:ascii="Times New Roman" w:eastAsia="Times New Roman" w:hAnsi="Times New Roman" w:cs="Times New Roman"/>
          <w:sz w:val="28"/>
          <w:szCs w:val="28"/>
          <w:lang w:eastAsia="uk-UA"/>
        </w:rPr>
        <w:t>України”</w:t>
      </w:r>
      <w:proofErr w:type="spellEnd"/>
      <w:r w:rsidRPr="00B91F6C">
        <w:rPr>
          <w:rFonts w:ascii="Times New Roman" w:eastAsia="Times New Roman" w:hAnsi="Times New Roman" w:cs="Times New Roman"/>
          <w:sz w:val="28"/>
          <w:szCs w:val="28"/>
          <w:lang w:eastAsia="uk-UA"/>
        </w:rPr>
        <w:t xml:space="preserve"> (</w:t>
      </w:r>
      <w:proofErr w:type="spellStart"/>
      <w:r w:rsidRPr="00B91F6C">
        <w:rPr>
          <w:rFonts w:ascii="Times New Roman" w:eastAsia="Times New Roman" w:hAnsi="Times New Roman" w:cs="Times New Roman"/>
          <w:sz w:val="28"/>
          <w:szCs w:val="28"/>
          <w:lang w:eastAsia="uk-UA"/>
        </w:rPr>
        <w:t>Мінарченко</w:t>
      </w:r>
      <w:proofErr w:type="spellEnd"/>
      <w:r w:rsidRPr="00B91F6C">
        <w:rPr>
          <w:rFonts w:ascii="Times New Roman" w:eastAsia="Times New Roman" w:hAnsi="Times New Roman" w:cs="Times New Roman"/>
          <w:sz w:val="28"/>
          <w:szCs w:val="28"/>
          <w:lang w:eastAsia="uk-UA"/>
        </w:rPr>
        <w:t xml:space="preserve"> В.М.) тощо. По гербаріях, що зберігаються в університетах, сільськогосподарських, педагогічних, фармацевтичних навчальних закладах, деяких науково дослідницьких установах, ботанічних садах можна встановити список лікарських рослин, що виростають на території даного регіону. У разі відсутності літературних даних обстежують ділянки рослинності, які підходять за екологічними умовами й виявлені при аналізі картографічного матеріалу.</w:t>
      </w:r>
    </w:p>
    <w:p w:rsidR="00B91F6C" w:rsidRPr="00B91F6C" w:rsidRDefault="00B91F6C" w:rsidP="00B91F6C">
      <w:pPr>
        <w:spacing w:after="0" w:line="360" w:lineRule="auto"/>
        <w:ind w:firstLine="709"/>
        <w:jc w:val="both"/>
        <w:rPr>
          <w:rFonts w:ascii="Times New Roman" w:eastAsia="Times New Roman" w:hAnsi="Times New Roman" w:cs="Times New Roman"/>
          <w:sz w:val="28"/>
          <w:szCs w:val="28"/>
          <w:lang w:eastAsia="ru-RU"/>
        </w:rPr>
      </w:pPr>
      <w:r w:rsidRPr="00B91F6C">
        <w:rPr>
          <w:rFonts w:ascii="Times New Roman" w:eastAsia="Times New Roman" w:hAnsi="Times New Roman" w:cs="Times New Roman"/>
          <w:sz w:val="28"/>
          <w:szCs w:val="28"/>
          <w:lang w:eastAsia="uk-UA"/>
        </w:rPr>
        <w:t xml:space="preserve">В управлінні екології і природних ресурсів, а також в організаціях, що проводять заготівлю лікарської рослинної сировини, можна отримати відомості про плани та обсяг фактичної заготівлі лікарської рослинної сировини за останніх 5 років. Крім того, Державне управління екології і природних ресурсів і їх регіональні відділення мають в своєму розпорядженні дані про лікарські рослини, що підлягають охороні та про ботанічні заповідники обласного і </w:t>
      </w:r>
      <w:r w:rsidRPr="00B91F6C">
        <w:rPr>
          <w:rFonts w:ascii="Times New Roman" w:eastAsia="Times New Roman" w:hAnsi="Times New Roman" w:cs="Times New Roman"/>
          <w:sz w:val="28"/>
          <w:szCs w:val="28"/>
          <w:lang w:eastAsia="uk-UA"/>
        </w:rPr>
        <w:lastRenderedPageBreak/>
        <w:t>державного рівнів підпорядкування, а також дані про ліміти заготівлі в регіоні. Отриману інформацію зводять в таблиці:</w:t>
      </w:r>
    </w:p>
    <w:p w:rsidR="00B91F6C" w:rsidRPr="00B91F6C" w:rsidRDefault="00B91F6C" w:rsidP="00B91F6C">
      <w:pPr>
        <w:spacing w:after="0" w:line="360" w:lineRule="auto"/>
        <w:ind w:firstLine="709"/>
        <w:jc w:val="both"/>
        <w:rPr>
          <w:rFonts w:ascii="Times New Roman" w:eastAsia="Times New Roman" w:hAnsi="Times New Roman" w:cs="Times New Roman"/>
          <w:sz w:val="28"/>
          <w:szCs w:val="28"/>
          <w:lang w:eastAsia="ru-RU"/>
        </w:rPr>
      </w:pPr>
      <w:r w:rsidRPr="00B91F6C">
        <w:rPr>
          <w:rFonts w:ascii="Times New Roman" w:eastAsia="Times New Roman" w:hAnsi="Times New Roman" w:cs="Times New Roman"/>
          <w:sz w:val="28"/>
          <w:szCs w:val="28"/>
          <w:lang w:eastAsia="uk-UA"/>
        </w:rPr>
        <w:t>а) за окремі роки по адміністративних районах;</w:t>
      </w:r>
    </w:p>
    <w:p w:rsidR="00B91F6C" w:rsidRPr="00B91F6C" w:rsidRDefault="00B91F6C" w:rsidP="00B91F6C">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91F6C">
        <w:rPr>
          <w:rFonts w:ascii="Times New Roman" w:eastAsia="Times New Roman" w:hAnsi="Times New Roman" w:cs="Times New Roman"/>
          <w:sz w:val="28"/>
          <w:szCs w:val="28"/>
          <w:lang w:eastAsia="uk-UA"/>
        </w:rPr>
        <w:t>б) зведені дані по заготовчих організаціях по окремих районах;</w:t>
      </w:r>
    </w:p>
    <w:p w:rsidR="00B91F6C" w:rsidRPr="00B91F6C" w:rsidRDefault="00B91F6C" w:rsidP="00B91F6C">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91F6C">
        <w:rPr>
          <w:rFonts w:ascii="Times New Roman" w:eastAsia="Times New Roman" w:hAnsi="Times New Roman" w:cs="Times New Roman"/>
          <w:sz w:val="28"/>
          <w:szCs w:val="28"/>
          <w:lang w:eastAsia="uk-UA"/>
        </w:rPr>
        <w:t>в) зведені дані за 5 років. (Таблиці 1 – 3)</w:t>
      </w:r>
    </w:p>
    <w:p w:rsidR="00B91F6C" w:rsidRPr="00B91F6C" w:rsidRDefault="00B91F6C" w:rsidP="007170DE">
      <w:pPr>
        <w:widowControl w:val="0"/>
        <w:autoSpaceDE w:val="0"/>
        <w:autoSpaceDN w:val="0"/>
        <w:spacing w:after="0" w:line="360" w:lineRule="auto"/>
        <w:rPr>
          <w:rFonts w:ascii="Times New Roman" w:eastAsia="Times New Roman" w:hAnsi="Times New Roman" w:cs="Times New Roman"/>
          <w:sz w:val="28"/>
          <w:szCs w:val="28"/>
          <w:lang w:eastAsia="ru-RU"/>
        </w:rPr>
      </w:pPr>
      <w:r w:rsidRPr="00B91F6C">
        <w:rPr>
          <w:rFonts w:ascii="Times New Roman" w:eastAsia="Times New Roman" w:hAnsi="Times New Roman" w:cs="Times New Roman"/>
          <w:sz w:val="28"/>
          <w:szCs w:val="28"/>
          <w:lang w:eastAsia="uk-UA"/>
        </w:rPr>
        <w:t>Таблиця 1</w:t>
      </w:r>
    </w:p>
    <w:p w:rsidR="00B91F6C" w:rsidRPr="00B91F6C" w:rsidRDefault="00B91F6C" w:rsidP="00B91F6C">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91F6C">
        <w:rPr>
          <w:rFonts w:ascii="Times New Roman" w:eastAsia="Times New Roman" w:hAnsi="Times New Roman" w:cs="Times New Roman"/>
          <w:sz w:val="28"/>
          <w:szCs w:val="28"/>
          <w:lang w:eastAsia="uk-UA"/>
        </w:rPr>
        <w:t>Відомість заготівлі лікарської рослинної сировини по видах</w:t>
      </w:r>
    </w:p>
    <w:p w:rsidR="00B91F6C" w:rsidRPr="00B91F6C" w:rsidRDefault="00B91F6C" w:rsidP="00B91F6C">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91F6C">
        <w:rPr>
          <w:rFonts w:ascii="Times New Roman" w:eastAsia="Times New Roman" w:hAnsi="Times New Roman" w:cs="Times New Roman"/>
          <w:sz w:val="28"/>
          <w:szCs w:val="28"/>
          <w:lang w:eastAsia="uk-UA"/>
        </w:rPr>
        <w:t>у __________________________ районі</w:t>
      </w:r>
    </w:p>
    <w:p w:rsidR="00B91F6C" w:rsidRPr="00B91F6C" w:rsidRDefault="00B91F6C" w:rsidP="00B91F6C">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91F6C">
        <w:rPr>
          <w:rFonts w:ascii="Times New Roman" w:eastAsia="Times New Roman" w:hAnsi="Times New Roman" w:cs="Times New Roman"/>
          <w:sz w:val="28"/>
          <w:szCs w:val="28"/>
          <w:lang w:eastAsia="uk-UA"/>
        </w:rPr>
        <w:t>Організація, що веде заготівлю _______________________________</w:t>
      </w:r>
    </w:p>
    <w:p w:rsidR="00B91F6C" w:rsidRPr="00B91F6C" w:rsidRDefault="00B91F6C" w:rsidP="00B91F6C">
      <w:pPr>
        <w:widowControl w:val="0"/>
        <w:autoSpaceDE w:val="0"/>
        <w:autoSpaceDN w:val="0"/>
        <w:spacing w:after="0" w:line="360" w:lineRule="auto"/>
        <w:jc w:val="center"/>
        <w:rPr>
          <w:rFonts w:ascii="Times New Roman" w:eastAsia="Times New Roman" w:hAnsi="Times New Roman" w:cs="Times New Roman"/>
          <w:sz w:val="28"/>
          <w:szCs w:val="28"/>
          <w:lang w:eastAsia="ru-RU"/>
        </w:rPr>
      </w:pPr>
      <w:r w:rsidRPr="00B91F6C">
        <w:rPr>
          <w:rFonts w:ascii="Times New Roman" w:eastAsia="Times New Roman" w:hAnsi="Times New Roman" w:cs="Times New Roman"/>
          <w:sz w:val="28"/>
          <w:szCs w:val="28"/>
          <w:lang w:eastAsia="uk-UA"/>
        </w:rPr>
        <w:t>Рік 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2"/>
        <w:gridCol w:w="3782"/>
        <w:gridCol w:w="2653"/>
        <w:gridCol w:w="2728"/>
      </w:tblGrid>
      <w:tr w:rsidR="00B91F6C" w:rsidRPr="00B91F6C" w:rsidTr="005640A2">
        <w:trPr>
          <w:cantSplit/>
        </w:trPr>
        <w:tc>
          <w:tcPr>
            <w:tcW w:w="351" w:type="pct"/>
            <w:vMerge w:val="restart"/>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uk-UA"/>
              </w:rPr>
              <w:t>№ п/п</w:t>
            </w:r>
          </w:p>
        </w:tc>
        <w:tc>
          <w:tcPr>
            <w:tcW w:w="1919" w:type="pct"/>
            <w:vMerge w:val="restart"/>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uk-UA"/>
              </w:rPr>
              <w:t>Номенклатура ЛРС</w:t>
            </w:r>
          </w:p>
        </w:tc>
        <w:tc>
          <w:tcPr>
            <w:tcW w:w="2730" w:type="pct"/>
            <w:gridSpan w:val="2"/>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uk-UA"/>
              </w:rPr>
              <w:t>Обсяги заготівлі, кг</w:t>
            </w:r>
          </w:p>
        </w:tc>
      </w:tr>
      <w:tr w:rsidR="00B91F6C" w:rsidRPr="00B91F6C" w:rsidTr="005640A2">
        <w:trPr>
          <w:cantSplit/>
        </w:trPr>
        <w:tc>
          <w:tcPr>
            <w:tcW w:w="351" w:type="pct"/>
            <w:vMerge/>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919" w:type="pct"/>
            <w:vMerge/>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46" w:type="pct"/>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uk-UA"/>
              </w:rPr>
              <w:t>План</w:t>
            </w:r>
          </w:p>
        </w:tc>
        <w:tc>
          <w:tcPr>
            <w:tcW w:w="1385" w:type="pct"/>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uk-UA"/>
              </w:rPr>
              <w:t>Фактично виконано</w:t>
            </w:r>
          </w:p>
        </w:tc>
      </w:tr>
      <w:tr w:rsidR="00B91F6C" w:rsidRPr="00B91F6C" w:rsidTr="005640A2">
        <w:trPr>
          <w:cantSplit/>
        </w:trPr>
        <w:tc>
          <w:tcPr>
            <w:tcW w:w="351" w:type="pct"/>
          </w:tcPr>
          <w:p w:rsidR="00B91F6C" w:rsidRPr="00B91F6C" w:rsidRDefault="00B91F6C" w:rsidP="00B91F6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ru-RU"/>
              </w:rPr>
              <w:t>1.</w:t>
            </w:r>
          </w:p>
          <w:p w:rsidR="00B91F6C" w:rsidRPr="00B91F6C" w:rsidRDefault="00B91F6C" w:rsidP="00B91F6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ru-RU"/>
              </w:rPr>
              <w:t>2.</w:t>
            </w:r>
          </w:p>
          <w:p w:rsidR="00B91F6C" w:rsidRPr="00B91F6C" w:rsidRDefault="00B91F6C" w:rsidP="00B91F6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ru-RU"/>
              </w:rPr>
              <w:t>3.</w:t>
            </w:r>
          </w:p>
        </w:tc>
        <w:tc>
          <w:tcPr>
            <w:tcW w:w="1919" w:type="pct"/>
          </w:tcPr>
          <w:p w:rsidR="00B91F6C" w:rsidRPr="00B91F6C" w:rsidRDefault="00B91F6C" w:rsidP="00B91F6C">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46" w:type="pct"/>
          </w:tcPr>
          <w:p w:rsidR="00B91F6C" w:rsidRPr="00B91F6C" w:rsidRDefault="00B91F6C" w:rsidP="00B91F6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91F6C" w:rsidRPr="00B91F6C" w:rsidRDefault="00B91F6C" w:rsidP="00B91F6C">
            <w:pPr>
              <w:spacing w:after="0" w:line="240" w:lineRule="auto"/>
              <w:rPr>
                <w:rFonts w:ascii="Times New Roman" w:eastAsia="Times New Roman" w:hAnsi="Times New Roman" w:cs="Times New Roman"/>
                <w:sz w:val="24"/>
                <w:szCs w:val="24"/>
                <w:lang w:eastAsia="ru-RU"/>
              </w:rPr>
            </w:pPr>
          </w:p>
        </w:tc>
        <w:tc>
          <w:tcPr>
            <w:tcW w:w="1385" w:type="pct"/>
          </w:tcPr>
          <w:p w:rsidR="00B91F6C" w:rsidRPr="00B91F6C" w:rsidRDefault="00B91F6C" w:rsidP="00B91F6C">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B91F6C" w:rsidRPr="00B91F6C" w:rsidRDefault="00B91F6C" w:rsidP="00B91F6C">
      <w:pPr>
        <w:widowControl w:val="0"/>
        <w:tabs>
          <w:tab w:val="left" w:pos="596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91F6C">
        <w:rPr>
          <w:rFonts w:ascii="Times New Roman" w:eastAsia="Times New Roman" w:hAnsi="Times New Roman" w:cs="Times New Roman"/>
          <w:sz w:val="28"/>
          <w:szCs w:val="28"/>
          <w:lang w:eastAsia="ru-RU"/>
        </w:rPr>
        <w:tab/>
      </w:r>
    </w:p>
    <w:p w:rsidR="00B91F6C" w:rsidRPr="00B91F6C" w:rsidRDefault="00B91F6C" w:rsidP="00B91F6C">
      <w:pPr>
        <w:widowControl w:val="0"/>
        <w:autoSpaceDE w:val="0"/>
        <w:autoSpaceDN w:val="0"/>
        <w:spacing w:after="0" w:line="360" w:lineRule="auto"/>
        <w:ind w:firstLine="709"/>
        <w:jc w:val="right"/>
        <w:rPr>
          <w:rFonts w:ascii="Times New Roman" w:eastAsia="Times New Roman" w:hAnsi="Times New Roman" w:cs="Times New Roman"/>
          <w:sz w:val="28"/>
          <w:szCs w:val="28"/>
          <w:lang w:eastAsia="ru-RU"/>
        </w:rPr>
      </w:pPr>
      <w:r w:rsidRPr="00B91F6C">
        <w:rPr>
          <w:rFonts w:ascii="Times New Roman" w:eastAsia="Times New Roman" w:hAnsi="Times New Roman" w:cs="Times New Roman"/>
          <w:sz w:val="28"/>
          <w:szCs w:val="28"/>
          <w:lang w:eastAsia="uk-UA"/>
        </w:rPr>
        <w:t>Таблиця 2</w:t>
      </w:r>
    </w:p>
    <w:p w:rsidR="00B91F6C" w:rsidRPr="00B91F6C" w:rsidRDefault="00B91F6C" w:rsidP="00B91F6C">
      <w:pPr>
        <w:widowControl w:val="0"/>
        <w:autoSpaceDE w:val="0"/>
        <w:autoSpaceDN w:val="0"/>
        <w:spacing w:after="0" w:line="360" w:lineRule="auto"/>
        <w:ind w:firstLine="709"/>
        <w:jc w:val="center"/>
        <w:rPr>
          <w:rFonts w:ascii="Times New Roman" w:eastAsia="Times New Roman" w:hAnsi="Times New Roman" w:cs="Times New Roman"/>
          <w:sz w:val="28"/>
          <w:szCs w:val="28"/>
          <w:lang w:eastAsia="ru-RU"/>
        </w:rPr>
      </w:pPr>
      <w:r w:rsidRPr="00B91F6C">
        <w:rPr>
          <w:rFonts w:ascii="Times New Roman" w:eastAsia="Times New Roman" w:hAnsi="Times New Roman" w:cs="Times New Roman"/>
          <w:sz w:val="28"/>
          <w:szCs w:val="28"/>
          <w:lang w:eastAsia="uk-UA"/>
        </w:rPr>
        <w:t xml:space="preserve">Зведена відомість заготівлі рослинної сировини по видах по </w:t>
      </w:r>
      <w:proofErr w:type="spellStart"/>
      <w:r w:rsidRPr="00B91F6C">
        <w:rPr>
          <w:rFonts w:ascii="Times New Roman" w:eastAsia="Times New Roman" w:hAnsi="Times New Roman" w:cs="Times New Roman"/>
          <w:sz w:val="28"/>
          <w:szCs w:val="28"/>
          <w:lang w:eastAsia="uk-UA"/>
        </w:rPr>
        <w:t>_________________________облас</w:t>
      </w:r>
      <w:proofErr w:type="spellEnd"/>
      <w:r w:rsidRPr="00B91F6C">
        <w:rPr>
          <w:rFonts w:ascii="Times New Roman" w:eastAsia="Times New Roman" w:hAnsi="Times New Roman" w:cs="Times New Roman"/>
          <w:sz w:val="28"/>
          <w:szCs w:val="28"/>
          <w:lang w:eastAsia="uk-UA"/>
        </w:rPr>
        <w:t>ті</w:t>
      </w:r>
    </w:p>
    <w:p w:rsidR="00B91F6C" w:rsidRPr="00B91F6C" w:rsidRDefault="00B91F6C" w:rsidP="00B91F6C">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91F6C">
        <w:rPr>
          <w:rFonts w:ascii="Times New Roman" w:eastAsia="Times New Roman" w:hAnsi="Times New Roman" w:cs="Times New Roman"/>
          <w:sz w:val="28"/>
          <w:szCs w:val="28"/>
          <w:lang w:eastAsia="uk-UA"/>
        </w:rPr>
        <w:t>Рік заготівлі _______________________________________________</w:t>
      </w:r>
    </w:p>
    <w:p w:rsidR="00B91F6C" w:rsidRPr="00B91F6C" w:rsidRDefault="00B91F6C" w:rsidP="00B91F6C">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3"/>
        <w:gridCol w:w="747"/>
        <w:gridCol w:w="605"/>
        <w:gridCol w:w="962"/>
        <w:gridCol w:w="605"/>
        <w:gridCol w:w="962"/>
        <w:gridCol w:w="605"/>
        <w:gridCol w:w="962"/>
        <w:gridCol w:w="605"/>
        <w:gridCol w:w="962"/>
        <w:gridCol w:w="605"/>
        <w:gridCol w:w="962"/>
      </w:tblGrid>
      <w:tr w:rsidR="00B91F6C" w:rsidRPr="00B91F6C" w:rsidTr="005640A2">
        <w:trPr>
          <w:cantSplit/>
        </w:trPr>
        <w:tc>
          <w:tcPr>
            <w:tcW w:w="341" w:type="pct"/>
            <w:vMerge w:val="restart"/>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uk-UA"/>
              </w:rPr>
              <w:t>Номенклатура ЛРС</w:t>
            </w:r>
          </w:p>
        </w:tc>
        <w:tc>
          <w:tcPr>
            <w:tcW w:w="287" w:type="pct"/>
            <w:vMerge w:val="restart"/>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uk-UA"/>
              </w:rPr>
              <w:t>Ліміти, кг</w:t>
            </w:r>
          </w:p>
        </w:tc>
        <w:tc>
          <w:tcPr>
            <w:tcW w:w="3512" w:type="pct"/>
            <w:gridSpan w:val="8"/>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uk-UA"/>
              </w:rPr>
              <w:t>Обсяги заготівлі по окремих організаціях</w:t>
            </w:r>
          </w:p>
        </w:tc>
        <w:tc>
          <w:tcPr>
            <w:tcW w:w="860" w:type="pct"/>
            <w:gridSpan w:val="2"/>
            <w:vMerge w:val="restart"/>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uk-UA"/>
              </w:rPr>
              <w:t>Разом</w:t>
            </w:r>
          </w:p>
        </w:tc>
      </w:tr>
      <w:tr w:rsidR="00B91F6C" w:rsidRPr="00B91F6C" w:rsidTr="005640A2">
        <w:trPr>
          <w:cantSplit/>
        </w:trPr>
        <w:tc>
          <w:tcPr>
            <w:tcW w:w="341" w:type="pct"/>
            <w:vMerge/>
            <w:tcBorders>
              <w:top w:val="nil"/>
            </w:tcBorders>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87" w:type="pct"/>
            <w:vMerge/>
            <w:tcBorders>
              <w:top w:val="nil"/>
            </w:tcBorders>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60" w:type="pct"/>
            <w:gridSpan w:val="2"/>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uk-UA"/>
              </w:rPr>
              <w:t>ПО “Фармація”</w:t>
            </w:r>
          </w:p>
        </w:tc>
        <w:tc>
          <w:tcPr>
            <w:tcW w:w="860" w:type="pct"/>
            <w:gridSpan w:val="2"/>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uk-UA"/>
              </w:rPr>
              <w:t>Споживспілка</w:t>
            </w:r>
          </w:p>
        </w:tc>
        <w:tc>
          <w:tcPr>
            <w:tcW w:w="860" w:type="pct"/>
            <w:gridSpan w:val="2"/>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uk-UA"/>
              </w:rPr>
              <w:t>Лісгоспи</w:t>
            </w:r>
          </w:p>
        </w:tc>
        <w:tc>
          <w:tcPr>
            <w:tcW w:w="932" w:type="pct"/>
            <w:gridSpan w:val="2"/>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uk-UA"/>
              </w:rPr>
              <w:t>Ін. організації</w:t>
            </w:r>
          </w:p>
        </w:tc>
        <w:tc>
          <w:tcPr>
            <w:tcW w:w="860" w:type="pct"/>
            <w:gridSpan w:val="2"/>
            <w:vMerge/>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91F6C" w:rsidRPr="00B91F6C" w:rsidTr="005640A2">
        <w:trPr>
          <w:cantSplit/>
        </w:trPr>
        <w:tc>
          <w:tcPr>
            <w:tcW w:w="341" w:type="pct"/>
            <w:vMerge/>
            <w:tcBorders>
              <w:top w:val="nil"/>
            </w:tcBorders>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87" w:type="pct"/>
            <w:vMerge/>
            <w:tcBorders>
              <w:top w:val="nil"/>
            </w:tcBorders>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30" w:type="pct"/>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uk-UA"/>
              </w:rPr>
              <w:t>план, кг</w:t>
            </w:r>
          </w:p>
        </w:tc>
        <w:tc>
          <w:tcPr>
            <w:tcW w:w="430" w:type="pct"/>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uk-UA"/>
              </w:rPr>
              <w:t>фактично, кг</w:t>
            </w:r>
          </w:p>
        </w:tc>
        <w:tc>
          <w:tcPr>
            <w:tcW w:w="430" w:type="pct"/>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uk-UA"/>
              </w:rPr>
              <w:t>план, кг</w:t>
            </w:r>
          </w:p>
        </w:tc>
        <w:tc>
          <w:tcPr>
            <w:tcW w:w="430" w:type="pct"/>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uk-UA"/>
              </w:rPr>
              <w:t>фактично, кг</w:t>
            </w:r>
          </w:p>
        </w:tc>
        <w:tc>
          <w:tcPr>
            <w:tcW w:w="430" w:type="pct"/>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uk-UA"/>
              </w:rPr>
              <w:t>план, кг</w:t>
            </w:r>
          </w:p>
        </w:tc>
        <w:tc>
          <w:tcPr>
            <w:tcW w:w="430" w:type="pct"/>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uk-UA"/>
              </w:rPr>
              <w:t>фактично, кг</w:t>
            </w:r>
          </w:p>
        </w:tc>
        <w:tc>
          <w:tcPr>
            <w:tcW w:w="502" w:type="pct"/>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uk-UA"/>
              </w:rPr>
              <w:t>план, кг</w:t>
            </w:r>
          </w:p>
        </w:tc>
        <w:tc>
          <w:tcPr>
            <w:tcW w:w="430" w:type="pct"/>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uk-UA"/>
              </w:rPr>
              <w:t>фактично, кг</w:t>
            </w:r>
          </w:p>
        </w:tc>
        <w:tc>
          <w:tcPr>
            <w:tcW w:w="430" w:type="pct"/>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uk-UA"/>
              </w:rPr>
              <w:t>план, кг</w:t>
            </w:r>
          </w:p>
        </w:tc>
        <w:tc>
          <w:tcPr>
            <w:tcW w:w="430" w:type="pct"/>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uk-UA"/>
              </w:rPr>
              <w:t>фактично, кг</w:t>
            </w:r>
          </w:p>
        </w:tc>
      </w:tr>
      <w:tr w:rsidR="00B91F6C" w:rsidRPr="00B91F6C" w:rsidTr="005640A2">
        <w:trPr>
          <w:cantSplit/>
        </w:trPr>
        <w:tc>
          <w:tcPr>
            <w:tcW w:w="341" w:type="pct"/>
            <w:tcBorders>
              <w:top w:val="nil"/>
            </w:tcBorders>
          </w:tcPr>
          <w:p w:rsidR="00B91F6C" w:rsidRPr="00B91F6C" w:rsidRDefault="00B91F6C" w:rsidP="00B91F6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ru-RU"/>
              </w:rPr>
              <w:t>1.</w:t>
            </w:r>
          </w:p>
          <w:p w:rsidR="00B91F6C" w:rsidRPr="00B91F6C" w:rsidRDefault="00B91F6C" w:rsidP="00B91F6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ru-RU"/>
              </w:rPr>
              <w:t>2.</w:t>
            </w:r>
          </w:p>
        </w:tc>
        <w:tc>
          <w:tcPr>
            <w:tcW w:w="287" w:type="pct"/>
            <w:tcBorders>
              <w:top w:val="nil"/>
            </w:tcBorders>
          </w:tcPr>
          <w:p w:rsidR="00B91F6C" w:rsidRPr="00B91F6C" w:rsidRDefault="00B91F6C" w:rsidP="00B91F6C">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30" w:type="pct"/>
          </w:tcPr>
          <w:p w:rsidR="00B91F6C" w:rsidRPr="00B91F6C" w:rsidRDefault="00B91F6C" w:rsidP="00B91F6C">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30" w:type="pct"/>
          </w:tcPr>
          <w:p w:rsidR="00B91F6C" w:rsidRPr="00B91F6C" w:rsidRDefault="00B91F6C" w:rsidP="00B91F6C">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30" w:type="pct"/>
          </w:tcPr>
          <w:p w:rsidR="00B91F6C" w:rsidRPr="00B91F6C" w:rsidRDefault="00B91F6C" w:rsidP="00B91F6C">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30" w:type="pct"/>
          </w:tcPr>
          <w:p w:rsidR="00B91F6C" w:rsidRPr="00B91F6C" w:rsidRDefault="00B91F6C" w:rsidP="00B91F6C">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30" w:type="pct"/>
          </w:tcPr>
          <w:p w:rsidR="00B91F6C" w:rsidRPr="00B91F6C" w:rsidRDefault="00B91F6C" w:rsidP="00B91F6C">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30" w:type="pct"/>
          </w:tcPr>
          <w:p w:rsidR="00B91F6C" w:rsidRPr="00B91F6C" w:rsidRDefault="00B91F6C" w:rsidP="00B91F6C">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502" w:type="pct"/>
          </w:tcPr>
          <w:p w:rsidR="00B91F6C" w:rsidRPr="00B91F6C" w:rsidRDefault="00B91F6C" w:rsidP="00B91F6C">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30" w:type="pct"/>
          </w:tcPr>
          <w:p w:rsidR="00B91F6C" w:rsidRPr="00B91F6C" w:rsidRDefault="00B91F6C" w:rsidP="00B91F6C">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30" w:type="pct"/>
          </w:tcPr>
          <w:p w:rsidR="00B91F6C" w:rsidRPr="00B91F6C" w:rsidRDefault="00B91F6C" w:rsidP="00B91F6C">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30" w:type="pct"/>
          </w:tcPr>
          <w:p w:rsidR="00B91F6C" w:rsidRPr="00B91F6C" w:rsidRDefault="00B91F6C" w:rsidP="00B91F6C">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B91F6C" w:rsidRPr="00B91F6C" w:rsidRDefault="00B91F6C" w:rsidP="00B91F6C">
      <w:pPr>
        <w:widowControl w:val="0"/>
        <w:autoSpaceDE w:val="0"/>
        <w:autoSpaceDN w:val="0"/>
        <w:spacing w:after="0" w:line="360" w:lineRule="auto"/>
        <w:jc w:val="right"/>
        <w:rPr>
          <w:rFonts w:ascii="Times New Roman" w:eastAsia="Times New Roman" w:hAnsi="Times New Roman" w:cs="Times New Roman"/>
          <w:sz w:val="28"/>
          <w:szCs w:val="28"/>
          <w:lang w:eastAsia="ru-RU"/>
        </w:rPr>
      </w:pPr>
      <w:r w:rsidRPr="00B91F6C">
        <w:rPr>
          <w:rFonts w:ascii="Times New Roman" w:eastAsia="Times New Roman" w:hAnsi="Times New Roman" w:cs="Times New Roman"/>
          <w:sz w:val="28"/>
          <w:szCs w:val="28"/>
          <w:lang w:eastAsia="uk-UA"/>
        </w:rPr>
        <w:t>Таблиця 3</w:t>
      </w:r>
    </w:p>
    <w:p w:rsidR="00B91F6C" w:rsidRPr="00B91F6C" w:rsidRDefault="00B91F6C" w:rsidP="00B91F6C">
      <w:pPr>
        <w:widowControl w:val="0"/>
        <w:autoSpaceDE w:val="0"/>
        <w:autoSpaceDN w:val="0"/>
        <w:spacing w:after="0" w:line="360" w:lineRule="auto"/>
        <w:ind w:firstLine="709"/>
        <w:jc w:val="center"/>
        <w:rPr>
          <w:rFonts w:ascii="Times New Roman" w:eastAsia="Times New Roman" w:hAnsi="Times New Roman" w:cs="Times New Roman"/>
          <w:sz w:val="28"/>
          <w:szCs w:val="28"/>
          <w:lang w:eastAsia="ru-RU"/>
        </w:rPr>
      </w:pPr>
      <w:r w:rsidRPr="00B91F6C">
        <w:rPr>
          <w:rFonts w:ascii="Times New Roman" w:eastAsia="Times New Roman" w:hAnsi="Times New Roman" w:cs="Times New Roman"/>
          <w:sz w:val="28"/>
          <w:szCs w:val="28"/>
          <w:lang w:eastAsia="uk-UA"/>
        </w:rPr>
        <w:t>Зведена відомість заготівлі лікарської рослинної сировини за 5 років заготовчими організаціями регіону</w:t>
      </w:r>
    </w:p>
    <w:tbl>
      <w:tblPr>
        <w:tblW w:w="5000" w:type="pct"/>
        <w:tblLook w:val="0000"/>
      </w:tblPr>
      <w:tblGrid>
        <w:gridCol w:w="1365"/>
        <w:gridCol w:w="712"/>
        <w:gridCol w:w="1123"/>
        <w:gridCol w:w="713"/>
        <w:gridCol w:w="1123"/>
        <w:gridCol w:w="713"/>
        <w:gridCol w:w="1123"/>
        <w:gridCol w:w="1147"/>
        <w:gridCol w:w="713"/>
        <w:gridCol w:w="1123"/>
      </w:tblGrid>
      <w:tr w:rsidR="00B91F6C" w:rsidRPr="00B91F6C" w:rsidTr="005640A2">
        <w:trPr>
          <w:cantSplit/>
        </w:trPr>
        <w:tc>
          <w:tcPr>
            <w:tcW w:w="637" w:type="pct"/>
            <w:vMerge w:val="restart"/>
            <w:tcBorders>
              <w:top w:val="single" w:sz="6" w:space="0" w:color="auto"/>
              <w:left w:val="single" w:sz="6" w:space="0" w:color="auto"/>
              <w:right w:val="single" w:sz="6" w:space="0" w:color="auto"/>
            </w:tcBorders>
            <w:vAlign w:val="center"/>
          </w:tcPr>
          <w:p w:rsidR="00B91F6C" w:rsidRPr="00B91F6C" w:rsidRDefault="00B91F6C" w:rsidP="00B91F6C">
            <w:pPr>
              <w:widowControl w:val="0"/>
              <w:autoSpaceDE w:val="0"/>
              <w:autoSpaceDN w:val="0"/>
              <w:spacing w:after="0" w:line="240" w:lineRule="auto"/>
              <w:ind w:right="-139"/>
              <w:jc w:val="center"/>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uk-UA"/>
              </w:rPr>
              <w:t>Найменування ЛРС</w:t>
            </w:r>
          </w:p>
        </w:tc>
        <w:tc>
          <w:tcPr>
            <w:tcW w:w="3418" w:type="pct"/>
            <w:gridSpan w:val="7"/>
            <w:tcBorders>
              <w:top w:val="single" w:sz="6" w:space="0" w:color="auto"/>
              <w:left w:val="nil"/>
              <w:bottom w:val="single" w:sz="6" w:space="0" w:color="auto"/>
              <w:right w:val="single" w:sz="6" w:space="0" w:color="auto"/>
            </w:tcBorders>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uk-UA"/>
              </w:rPr>
              <w:t>Обсяг заготівлі за період __________ рр.</w:t>
            </w:r>
          </w:p>
        </w:tc>
        <w:tc>
          <w:tcPr>
            <w:tcW w:w="945" w:type="pct"/>
            <w:gridSpan w:val="2"/>
            <w:vMerge w:val="restart"/>
            <w:tcBorders>
              <w:top w:val="single" w:sz="6" w:space="0" w:color="auto"/>
              <w:left w:val="nil"/>
              <w:bottom w:val="nil"/>
              <w:right w:val="single" w:sz="6" w:space="0" w:color="auto"/>
            </w:tcBorders>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uk-UA"/>
              </w:rPr>
              <w:t>Середня за</w:t>
            </w:r>
          </w:p>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uk-UA"/>
              </w:rPr>
              <w:t>5 років</w:t>
            </w:r>
          </w:p>
        </w:tc>
      </w:tr>
      <w:tr w:rsidR="00B91F6C" w:rsidRPr="00B91F6C" w:rsidTr="005640A2">
        <w:trPr>
          <w:cantSplit/>
        </w:trPr>
        <w:tc>
          <w:tcPr>
            <w:tcW w:w="637" w:type="pct"/>
            <w:vMerge/>
            <w:tcBorders>
              <w:left w:val="single" w:sz="6" w:space="0" w:color="auto"/>
              <w:right w:val="single" w:sz="6" w:space="0" w:color="auto"/>
            </w:tcBorders>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18" w:type="pct"/>
            <w:gridSpan w:val="2"/>
            <w:tcBorders>
              <w:top w:val="nil"/>
              <w:left w:val="nil"/>
              <w:bottom w:val="nil"/>
              <w:right w:val="single" w:sz="6" w:space="0" w:color="auto"/>
            </w:tcBorders>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uk-UA"/>
              </w:rPr>
              <w:t>ПО “Фармація”</w:t>
            </w:r>
          </w:p>
        </w:tc>
        <w:tc>
          <w:tcPr>
            <w:tcW w:w="958" w:type="pct"/>
            <w:gridSpan w:val="2"/>
            <w:tcBorders>
              <w:top w:val="nil"/>
              <w:left w:val="single" w:sz="6" w:space="0" w:color="auto"/>
              <w:bottom w:val="nil"/>
              <w:right w:val="single" w:sz="6" w:space="0" w:color="auto"/>
            </w:tcBorders>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uk-UA"/>
              </w:rPr>
              <w:t>Споживспілка</w:t>
            </w:r>
          </w:p>
        </w:tc>
        <w:tc>
          <w:tcPr>
            <w:tcW w:w="1005" w:type="pct"/>
            <w:gridSpan w:val="2"/>
            <w:tcBorders>
              <w:top w:val="nil"/>
              <w:left w:val="single" w:sz="6" w:space="0" w:color="auto"/>
              <w:bottom w:val="nil"/>
              <w:right w:val="single" w:sz="6" w:space="0" w:color="auto"/>
            </w:tcBorders>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uk-UA"/>
              </w:rPr>
              <w:t>Управління лісового господарства</w:t>
            </w:r>
          </w:p>
        </w:tc>
        <w:tc>
          <w:tcPr>
            <w:tcW w:w="437" w:type="pct"/>
            <w:vMerge w:val="restart"/>
            <w:tcBorders>
              <w:top w:val="nil"/>
              <w:left w:val="single" w:sz="6" w:space="0" w:color="auto"/>
              <w:right w:val="single" w:sz="6" w:space="0" w:color="auto"/>
            </w:tcBorders>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uk-UA"/>
              </w:rPr>
              <w:t>ін. організації</w:t>
            </w:r>
          </w:p>
        </w:tc>
        <w:tc>
          <w:tcPr>
            <w:tcW w:w="945" w:type="pct"/>
            <w:gridSpan w:val="2"/>
            <w:vMerge/>
            <w:tcBorders>
              <w:top w:val="nil"/>
              <w:left w:val="nil"/>
              <w:bottom w:val="nil"/>
              <w:right w:val="single" w:sz="6" w:space="0" w:color="auto"/>
            </w:tcBorders>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91F6C" w:rsidRPr="00B91F6C" w:rsidTr="005640A2">
        <w:tc>
          <w:tcPr>
            <w:tcW w:w="637" w:type="pct"/>
            <w:vMerge/>
            <w:tcBorders>
              <w:left w:val="single" w:sz="6" w:space="0" w:color="auto"/>
              <w:bottom w:val="single" w:sz="6" w:space="0" w:color="auto"/>
              <w:right w:val="single" w:sz="6" w:space="0" w:color="auto"/>
            </w:tcBorders>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36" w:type="pct"/>
            <w:tcBorders>
              <w:top w:val="single" w:sz="6" w:space="0" w:color="auto"/>
              <w:left w:val="nil"/>
              <w:bottom w:val="single" w:sz="6" w:space="0" w:color="auto"/>
              <w:right w:val="single" w:sz="6" w:space="0" w:color="auto"/>
            </w:tcBorders>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uk-UA"/>
              </w:rPr>
              <w:t>План, кг</w:t>
            </w:r>
          </w:p>
        </w:tc>
        <w:tc>
          <w:tcPr>
            <w:tcW w:w="582" w:type="pct"/>
            <w:tcBorders>
              <w:top w:val="single" w:sz="6" w:space="0" w:color="auto"/>
              <w:left w:val="single" w:sz="6" w:space="0" w:color="auto"/>
              <w:bottom w:val="single" w:sz="6" w:space="0" w:color="auto"/>
              <w:right w:val="single" w:sz="6" w:space="0" w:color="auto"/>
            </w:tcBorders>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uk-UA"/>
              </w:rPr>
              <w:t>Фактично, кг</w:t>
            </w:r>
          </w:p>
        </w:tc>
        <w:tc>
          <w:tcPr>
            <w:tcW w:w="436" w:type="pct"/>
            <w:tcBorders>
              <w:top w:val="single" w:sz="6" w:space="0" w:color="auto"/>
              <w:left w:val="single" w:sz="6" w:space="0" w:color="auto"/>
              <w:bottom w:val="single" w:sz="6" w:space="0" w:color="auto"/>
              <w:right w:val="single" w:sz="6" w:space="0" w:color="auto"/>
            </w:tcBorders>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uk-UA"/>
              </w:rPr>
              <w:t>План, кг</w:t>
            </w:r>
          </w:p>
        </w:tc>
        <w:tc>
          <w:tcPr>
            <w:tcW w:w="522" w:type="pct"/>
            <w:tcBorders>
              <w:top w:val="single" w:sz="6" w:space="0" w:color="auto"/>
              <w:left w:val="single" w:sz="6" w:space="0" w:color="auto"/>
              <w:bottom w:val="single" w:sz="6" w:space="0" w:color="auto"/>
              <w:right w:val="single" w:sz="6" w:space="0" w:color="auto"/>
            </w:tcBorders>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uk-UA"/>
              </w:rPr>
              <w:t>Фактично, кг</w:t>
            </w:r>
          </w:p>
        </w:tc>
        <w:tc>
          <w:tcPr>
            <w:tcW w:w="449" w:type="pct"/>
            <w:tcBorders>
              <w:top w:val="single" w:sz="6" w:space="0" w:color="auto"/>
              <w:left w:val="single" w:sz="6" w:space="0" w:color="auto"/>
              <w:bottom w:val="single" w:sz="6" w:space="0" w:color="auto"/>
              <w:right w:val="single" w:sz="6" w:space="0" w:color="auto"/>
            </w:tcBorders>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uk-UA"/>
              </w:rPr>
              <w:t>План, кг</w:t>
            </w:r>
          </w:p>
        </w:tc>
        <w:tc>
          <w:tcPr>
            <w:tcW w:w="556" w:type="pct"/>
            <w:tcBorders>
              <w:top w:val="single" w:sz="6" w:space="0" w:color="auto"/>
              <w:left w:val="single" w:sz="6" w:space="0" w:color="auto"/>
              <w:bottom w:val="single" w:sz="6" w:space="0" w:color="auto"/>
              <w:right w:val="single" w:sz="6" w:space="0" w:color="auto"/>
            </w:tcBorders>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uk-UA"/>
              </w:rPr>
              <w:t>Фактично, кг</w:t>
            </w:r>
          </w:p>
        </w:tc>
        <w:tc>
          <w:tcPr>
            <w:tcW w:w="437" w:type="pct"/>
            <w:vMerge/>
            <w:tcBorders>
              <w:left w:val="single" w:sz="6" w:space="0" w:color="auto"/>
              <w:bottom w:val="single" w:sz="6" w:space="0" w:color="auto"/>
              <w:right w:val="single" w:sz="6" w:space="0" w:color="auto"/>
            </w:tcBorders>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36" w:type="pct"/>
            <w:tcBorders>
              <w:top w:val="single" w:sz="6" w:space="0" w:color="auto"/>
              <w:left w:val="single" w:sz="6" w:space="0" w:color="auto"/>
              <w:bottom w:val="single" w:sz="6" w:space="0" w:color="auto"/>
              <w:right w:val="single" w:sz="6" w:space="0" w:color="auto"/>
            </w:tcBorders>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uk-UA"/>
              </w:rPr>
              <w:t>План, кг</w:t>
            </w:r>
          </w:p>
        </w:tc>
        <w:tc>
          <w:tcPr>
            <w:tcW w:w="509" w:type="pct"/>
            <w:tcBorders>
              <w:top w:val="single" w:sz="6" w:space="0" w:color="auto"/>
              <w:left w:val="single" w:sz="6" w:space="0" w:color="auto"/>
              <w:bottom w:val="single" w:sz="6" w:space="0" w:color="auto"/>
              <w:right w:val="single" w:sz="6" w:space="0" w:color="auto"/>
            </w:tcBorders>
            <w:vAlign w:val="center"/>
          </w:tcPr>
          <w:p w:rsidR="00B91F6C" w:rsidRPr="00B91F6C" w:rsidRDefault="00B91F6C" w:rsidP="00B91F6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uk-UA"/>
              </w:rPr>
              <w:t>Фактично, кг</w:t>
            </w:r>
          </w:p>
        </w:tc>
      </w:tr>
      <w:tr w:rsidR="00B91F6C" w:rsidRPr="00B91F6C" w:rsidTr="005640A2">
        <w:tc>
          <w:tcPr>
            <w:tcW w:w="637" w:type="pct"/>
            <w:tcBorders>
              <w:top w:val="nil"/>
              <w:left w:val="single" w:sz="6" w:space="0" w:color="auto"/>
              <w:bottom w:val="single" w:sz="6" w:space="0" w:color="auto"/>
              <w:right w:val="single" w:sz="6" w:space="0" w:color="auto"/>
            </w:tcBorders>
          </w:tcPr>
          <w:p w:rsidR="00B91F6C" w:rsidRPr="00B91F6C" w:rsidRDefault="00B91F6C" w:rsidP="00B91F6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ru-RU"/>
              </w:rPr>
              <w:t>1.</w:t>
            </w:r>
          </w:p>
          <w:p w:rsidR="00B91F6C" w:rsidRPr="00B91F6C" w:rsidRDefault="00B91F6C" w:rsidP="00B91F6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91F6C">
              <w:rPr>
                <w:rFonts w:ascii="Times New Roman" w:eastAsia="Times New Roman" w:hAnsi="Times New Roman" w:cs="Times New Roman"/>
                <w:sz w:val="24"/>
                <w:szCs w:val="24"/>
                <w:lang w:eastAsia="ru-RU"/>
              </w:rPr>
              <w:t>2.</w:t>
            </w:r>
          </w:p>
        </w:tc>
        <w:tc>
          <w:tcPr>
            <w:tcW w:w="436" w:type="pct"/>
            <w:tcBorders>
              <w:top w:val="nil"/>
              <w:left w:val="single" w:sz="6" w:space="0" w:color="auto"/>
              <w:bottom w:val="single" w:sz="6" w:space="0" w:color="auto"/>
              <w:right w:val="single" w:sz="6" w:space="0" w:color="auto"/>
            </w:tcBorders>
          </w:tcPr>
          <w:p w:rsidR="00B91F6C" w:rsidRPr="00B91F6C" w:rsidRDefault="00B91F6C" w:rsidP="00B91F6C">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582" w:type="pct"/>
            <w:tcBorders>
              <w:top w:val="nil"/>
              <w:left w:val="single" w:sz="6" w:space="0" w:color="auto"/>
              <w:bottom w:val="single" w:sz="6" w:space="0" w:color="auto"/>
              <w:right w:val="single" w:sz="6" w:space="0" w:color="auto"/>
            </w:tcBorders>
          </w:tcPr>
          <w:p w:rsidR="00B91F6C" w:rsidRPr="00B91F6C" w:rsidRDefault="00B91F6C" w:rsidP="00B91F6C">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36" w:type="pct"/>
            <w:tcBorders>
              <w:top w:val="nil"/>
              <w:left w:val="single" w:sz="6" w:space="0" w:color="auto"/>
              <w:bottom w:val="single" w:sz="6" w:space="0" w:color="auto"/>
              <w:right w:val="single" w:sz="6" w:space="0" w:color="auto"/>
            </w:tcBorders>
          </w:tcPr>
          <w:p w:rsidR="00B91F6C" w:rsidRPr="00B91F6C" w:rsidRDefault="00B91F6C" w:rsidP="00B91F6C">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522" w:type="pct"/>
            <w:tcBorders>
              <w:top w:val="nil"/>
              <w:left w:val="single" w:sz="6" w:space="0" w:color="auto"/>
              <w:bottom w:val="single" w:sz="6" w:space="0" w:color="auto"/>
              <w:right w:val="single" w:sz="6" w:space="0" w:color="auto"/>
            </w:tcBorders>
          </w:tcPr>
          <w:p w:rsidR="00B91F6C" w:rsidRPr="00B91F6C" w:rsidRDefault="00B91F6C" w:rsidP="00B91F6C">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49" w:type="pct"/>
            <w:tcBorders>
              <w:top w:val="nil"/>
              <w:left w:val="single" w:sz="6" w:space="0" w:color="auto"/>
              <w:bottom w:val="single" w:sz="6" w:space="0" w:color="auto"/>
              <w:right w:val="single" w:sz="6" w:space="0" w:color="auto"/>
            </w:tcBorders>
          </w:tcPr>
          <w:p w:rsidR="00B91F6C" w:rsidRPr="00B91F6C" w:rsidRDefault="00B91F6C" w:rsidP="00B91F6C">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556" w:type="pct"/>
            <w:tcBorders>
              <w:top w:val="nil"/>
              <w:left w:val="single" w:sz="6" w:space="0" w:color="auto"/>
              <w:bottom w:val="single" w:sz="6" w:space="0" w:color="auto"/>
              <w:right w:val="single" w:sz="6" w:space="0" w:color="auto"/>
            </w:tcBorders>
          </w:tcPr>
          <w:p w:rsidR="00B91F6C" w:rsidRPr="00B91F6C" w:rsidRDefault="00B91F6C" w:rsidP="00B91F6C">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37" w:type="pct"/>
            <w:tcBorders>
              <w:top w:val="nil"/>
              <w:left w:val="single" w:sz="6" w:space="0" w:color="auto"/>
              <w:bottom w:val="single" w:sz="6" w:space="0" w:color="auto"/>
              <w:right w:val="single" w:sz="6" w:space="0" w:color="auto"/>
            </w:tcBorders>
          </w:tcPr>
          <w:p w:rsidR="00B91F6C" w:rsidRPr="00B91F6C" w:rsidRDefault="00B91F6C" w:rsidP="00B91F6C">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36" w:type="pct"/>
            <w:tcBorders>
              <w:top w:val="nil"/>
              <w:left w:val="single" w:sz="6" w:space="0" w:color="auto"/>
              <w:bottom w:val="single" w:sz="6" w:space="0" w:color="auto"/>
              <w:right w:val="single" w:sz="6" w:space="0" w:color="auto"/>
            </w:tcBorders>
          </w:tcPr>
          <w:p w:rsidR="00B91F6C" w:rsidRPr="00B91F6C" w:rsidRDefault="00B91F6C" w:rsidP="00B91F6C">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509" w:type="pct"/>
            <w:tcBorders>
              <w:top w:val="nil"/>
              <w:left w:val="single" w:sz="6" w:space="0" w:color="auto"/>
              <w:bottom w:val="single" w:sz="6" w:space="0" w:color="auto"/>
              <w:right w:val="single" w:sz="6" w:space="0" w:color="auto"/>
            </w:tcBorders>
          </w:tcPr>
          <w:p w:rsidR="00B91F6C" w:rsidRPr="00B91F6C" w:rsidRDefault="00B91F6C" w:rsidP="00B91F6C">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B91F6C" w:rsidRPr="00B91F6C" w:rsidRDefault="00B91F6C" w:rsidP="00B91F6C">
      <w:pPr>
        <w:spacing w:after="0" w:line="360" w:lineRule="auto"/>
        <w:ind w:firstLine="709"/>
        <w:jc w:val="both"/>
        <w:rPr>
          <w:rFonts w:ascii="Times New Roman" w:eastAsia="Times New Roman" w:hAnsi="Times New Roman" w:cs="Times New Roman"/>
          <w:sz w:val="28"/>
          <w:szCs w:val="28"/>
          <w:lang w:eastAsia="uk-UA"/>
        </w:rPr>
      </w:pPr>
      <w:r w:rsidRPr="00B91F6C">
        <w:rPr>
          <w:rFonts w:ascii="Times New Roman" w:eastAsia="Times New Roman" w:hAnsi="Times New Roman" w:cs="Times New Roman"/>
          <w:sz w:val="28"/>
          <w:szCs w:val="28"/>
          <w:lang w:eastAsia="uk-UA"/>
        </w:rPr>
        <w:lastRenderedPageBreak/>
        <w:t xml:space="preserve">Аналіз вказаних матеріалів та </w:t>
      </w:r>
      <w:proofErr w:type="spellStart"/>
      <w:r w:rsidRPr="00B91F6C">
        <w:rPr>
          <w:rFonts w:ascii="Times New Roman" w:eastAsia="Times New Roman" w:hAnsi="Times New Roman" w:cs="Times New Roman"/>
          <w:sz w:val="28"/>
          <w:szCs w:val="28"/>
          <w:lang w:eastAsia="uk-UA"/>
        </w:rPr>
        <w:t>еколого-ценотичної</w:t>
      </w:r>
      <w:proofErr w:type="spellEnd"/>
      <w:r w:rsidRPr="00B91F6C">
        <w:rPr>
          <w:rFonts w:ascii="Times New Roman" w:eastAsia="Times New Roman" w:hAnsi="Times New Roman" w:cs="Times New Roman"/>
          <w:sz w:val="28"/>
          <w:szCs w:val="28"/>
          <w:lang w:eastAsia="uk-UA"/>
        </w:rPr>
        <w:t xml:space="preserve"> приуроченості видів лікарських рослин дозволяє скласти уявлення про представленість досліджуваних об`єктів, потенційно-продуктивні місцезростання та встановити попередній маршрут експедиційних робіт у певному регіоні. При порівнянні зведених відомостей з матеріалами ресурсних обстежень з'ясовують причини невиконання планів заготівлі й розробляють рекомендації заготовчим організаціям з планування асортименту та об'єму заготівлі лікарської рослинної сировини на подальші роки.</w:t>
      </w:r>
    </w:p>
    <w:p w:rsidR="00B91F6C" w:rsidRPr="00B91F6C" w:rsidRDefault="00B91F6C" w:rsidP="00B76755">
      <w:pPr>
        <w:spacing w:after="0" w:line="360" w:lineRule="auto"/>
        <w:ind w:firstLine="709"/>
        <w:jc w:val="both"/>
        <w:rPr>
          <w:rFonts w:ascii="Times New Roman" w:eastAsia="Times New Roman" w:hAnsi="Times New Roman" w:cs="Times New Roman"/>
          <w:sz w:val="28"/>
          <w:szCs w:val="28"/>
          <w:lang w:val="ru-RU" w:eastAsia="uk-UA"/>
        </w:rPr>
      </w:pPr>
      <w:r w:rsidRPr="00B91F6C">
        <w:rPr>
          <w:rFonts w:ascii="Times New Roman" w:eastAsia="Times New Roman" w:hAnsi="Times New Roman" w:cs="Times New Roman"/>
          <w:sz w:val="28"/>
          <w:szCs w:val="28"/>
          <w:lang w:eastAsia="uk-UA"/>
        </w:rPr>
        <w:t xml:space="preserve">Слід зважати на той факт, що обсяг заготівлі сировини того чи іншого виду корисних рослин не свідчить про реальний стан запасів, оскільки на сьогоднішній день організована заготівля буває рідко (за винятком лісопромислових заготівель). У зв`язку з цим отримані матеріали з заготівлі сировини дикорослих рослин у конкретному регіоні можуть бути використані лише як допоміжні при складанні маршруту обстеження території. </w:t>
      </w:r>
    </w:p>
    <w:p w:rsidR="00B91F6C" w:rsidRPr="00B91F6C" w:rsidRDefault="00B91F6C" w:rsidP="00B76755">
      <w:pPr>
        <w:widowControl w:val="0"/>
        <w:autoSpaceDE w:val="0"/>
        <w:autoSpaceDN w:val="0"/>
        <w:spacing w:after="0" w:line="360" w:lineRule="auto"/>
        <w:jc w:val="center"/>
        <w:rPr>
          <w:rFonts w:ascii="Times New Roman" w:eastAsia="Times New Roman" w:hAnsi="Times New Roman" w:cs="Times New Roman"/>
          <w:b/>
          <w:bCs/>
          <w:sz w:val="28"/>
          <w:szCs w:val="28"/>
          <w:lang w:val="ru-RU" w:eastAsia="uk-UA"/>
        </w:rPr>
      </w:pPr>
      <w:r w:rsidRPr="00B91F6C">
        <w:rPr>
          <w:rFonts w:ascii="Times New Roman" w:eastAsia="Times New Roman" w:hAnsi="Times New Roman" w:cs="Times New Roman"/>
          <w:b/>
          <w:bCs/>
          <w:sz w:val="28"/>
          <w:szCs w:val="28"/>
          <w:lang w:eastAsia="uk-UA"/>
        </w:rPr>
        <w:t>Підбір картографічного матеріалу для складання маршрутів обстеження та вибору ділянок для визначення запасів сировини</w:t>
      </w:r>
    </w:p>
    <w:p w:rsidR="00B91F6C" w:rsidRPr="00B91F6C" w:rsidRDefault="00B91F6C" w:rsidP="00B91F6C">
      <w:pPr>
        <w:spacing w:after="0" w:line="360" w:lineRule="auto"/>
        <w:ind w:firstLine="709"/>
        <w:jc w:val="both"/>
        <w:rPr>
          <w:rFonts w:ascii="Times New Roman" w:eastAsia="Times New Roman" w:hAnsi="Times New Roman" w:cs="Times New Roman"/>
          <w:sz w:val="28"/>
          <w:szCs w:val="28"/>
          <w:lang w:eastAsia="ru-RU"/>
        </w:rPr>
      </w:pPr>
      <w:r w:rsidRPr="00B91F6C">
        <w:rPr>
          <w:rFonts w:ascii="Times New Roman" w:eastAsia="Times New Roman" w:hAnsi="Times New Roman" w:cs="Times New Roman"/>
          <w:sz w:val="28"/>
          <w:szCs w:val="28"/>
          <w:lang w:eastAsia="uk-UA"/>
        </w:rPr>
        <w:t>Для експедиційного вивчення ресурсів сировини дикорослих лікарських рослин повинен бути складений маршрут обстеження регіону. Оскільки лікарські рослини є елементами рослинного покриву, найзручніше використовувати для цієї мети  адміністративні карти й карти рослинного покриву - геоботанічні.</w:t>
      </w:r>
    </w:p>
    <w:p w:rsidR="00B91F6C" w:rsidRPr="00B91F6C" w:rsidRDefault="00B91F6C" w:rsidP="00B91F6C">
      <w:pPr>
        <w:spacing w:after="0" w:line="360" w:lineRule="auto"/>
        <w:ind w:firstLine="709"/>
        <w:jc w:val="both"/>
        <w:rPr>
          <w:rFonts w:ascii="Times New Roman" w:eastAsia="Times New Roman" w:hAnsi="Times New Roman" w:cs="Times New Roman"/>
          <w:sz w:val="28"/>
          <w:szCs w:val="28"/>
          <w:lang w:eastAsia="ru-RU"/>
        </w:rPr>
      </w:pPr>
      <w:r w:rsidRPr="00B91F6C">
        <w:rPr>
          <w:rFonts w:ascii="Times New Roman" w:eastAsia="Times New Roman" w:hAnsi="Times New Roman" w:cs="Times New Roman"/>
          <w:i/>
          <w:iCs/>
          <w:sz w:val="28"/>
          <w:szCs w:val="28"/>
          <w:lang w:eastAsia="uk-UA"/>
        </w:rPr>
        <w:t xml:space="preserve">Геоботанічні карти </w:t>
      </w:r>
      <w:r w:rsidRPr="00B91F6C">
        <w:rPr>
          <w:rFonts w:ascii="Times New Roman" w:eastAsia="Times New Roman" w:hAnsi="Times New Roman" w:cs="Times New Roman"/>
          <w:sz w:val="28"/>
          <w:szCs w:val="28"/>
          <w:lang w:eastAsia="uk-UA"/>
        </w:rPr>
        <w:t xml:space="preserve"> відрізняються за масштабом та інформативністю:</w:t>
      </w:r>
    </w:p>
    <w:p w:rsidR="00B91F6C" w:rsidRPr="00B91F6C" w:rsidRDefault="00B91F6C" w:rsidP="00B91F6C">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ru-RU"/>
        </w:rPr>
      </w:pPr>
      <w:r w:rsidRPr="00B91F6C">
        <w:rPr>
          <w:rFonts w:ascii="Times New Roman" w:eastAsia="Times New Roman" w:hAnsi="Times New Roman" w:cs="Times New Roman"/>
          <w:bCs/>
          <w:sz w:val="28"/>
          <w:szCs w:val="28"/>
          <w:lang w:eastAsia="uk-UA"/>
        </w:rPr>
        <w:t>а) узагальнені середньомасштабні геоботанічні карти (1:600 000 – 1:2500 000) характеризують закономірності рослинності у зв'язку з провідними фізико-географічними чинниками середовища на великій території, передають розповсюдження основних груп і класів асоціацій;</w:t>
      </w:r>
    </w:p>
    <w:p w:rsidR="00B91F6C" w:rsidRPr="00B91F6C" w:rsidRDefault="00B91F6C" w:rsidP="00B91F6C">
      <w:pPr>
        <w:spacing w:after="0" w:line="360" w:lineRule="auto"/>
        <w:ind w:firstLine="709"/>
        <w:jc w:val="both"/>
        <w:rPr>
          <w:rFonts w:ascii="Times New Roman" w:eastAsia="Times New Roman" w:hAnsi="Times New Roman" w:cs="Times New Roman"/>
          <w:sz w:val="28"/>
          <w:szCs w:val="28"/>
          <w:lang w:eastAsia="ru-RU"/>
        </w:rPr>
      </w:pPr>
      <w:r w:rsidRPr="00B91F6C">
        <w:rPr>
          <w:rFonts w:ascii="Times New Roman" w:eastAsia="Times New Roman" w:hAnsi="Times New Roman" w:cs="Times New Roman"/>
          <w:sz w:val="28"/>
          <w:szCs w:val="28"/>
          <w:lang w:eastAsia="uk-UA"/>
        </w:rPr>
        <w:t xml:space="preserve">б) узагальнені великомасштабні геоботанічні карти (1:50 000 </w:t>
      </w:r>
      <w:r w:rsidRPr="00B91F6C">
        <w:rPr>
          <w:rFonts w:ascii="Times New Roman" w:eastAsia="Times New Roman" w:hAnsi="Times New Roman" w:cs="Times New Roman"/>
          <w:b/>
          <w:bCs/>
          <w:sz w:val="24"/>
          <w:szCs w:val="24"/>
          <w:lang w:eastAsia="uk-UA"/>
        </w:rPr>
        <w:t xml:space="preserve">– </w:t>
      </w:r>
      <w:r w:rsidRPr="00B91F6C">
        <w:rPr>
          <w:rFonts w:ascii="Times New Roman" w:eastAsia="Times New Roman" w:hAnsi="Times New Roman" w:cs="Times New Roman"/>
          <w:sz w:val="28"/>
          <w:szCs w:val="28"/>
          <w:lang w:eastAsia="uk-UA"/>
        </w:rPr>
        <w:t>1:20 000) відображають регіональні особливості рослинності. Об'єктами картування є групи асоціацій, рідше – широко поширені асоціації;</w:t>
      </w:r>
    </w:p>
    <w:p w:rsidR="00B91F6C" w:rsidRPr="00B91F6C" w:rsidRDefault="00B91F6C" w:rsidP="00B91F6C">
      <w:pPr>
        <w:spacing w:after="0" w:line="360" w:lineRule="auto"/>
        <w:ind w:firstLine="709"/>
        <w:jc w:val="both"/>
        <w:rPr>
          <w:rFonts w:ascii="Times New Roman" w:eastAsia="Times New Roman" w:hAnsi="Times New Roman" w:cs="Times New Roman"/>
          <w:sz w:val="28"/>
          <w:szCs w:val="28"/>
          <w:lang w:eastAsia="ru-RU"/>
        </w:rPr>
      </w:pPr>
      <w:r w:rsidRPr="00B91F6C">
        <w:rPr>
          <w:rFonts w:ascii="Times New Roman" w:eastAsia="Times New Roman" w:hAnsi="Times New Roman" w:cs="Times New Roman"/>
          <w:sz w:val="28"/>
          <w:szCs w:val="28"/>
          <w:lang w:eastAsia="uk-UA"/>
        </w:rPr>
        <w:t>в) детальні великомасштабні геоботанічні карти (1:5 000 - 1:25 000) показують розміщення асоціацій і груп асоціацій.</w:t>
      </w:r>
    </w:p>
    <w:p w:rsidR="00B91F6C" w:rsidRPr="00B91F6C" w:rsidRDefault="00B91F6C" w:rsidP="00B91F6C">
      <w:pPr>
        <w:spacing w:after="0" w:line="360" w:lineRule="auto"/>
        <w:ind w:firstLine="709"/>
        <w:jc w:val="both"/>
        <w:rPr>
          <w:rFonts w:ascii="Times New Roman" w:eastAsia="Times New Roman" w:hAnsi="Times New Roman" w:cs="Times New Roman"/>
          <w:sz w:val="28"/>
          <w:szCs w:val="28"/>
          <w:lang w:eastAsia="ru-RU"/>
        </w:rPr>
      </w:pPr>
      <w:r w:rsidRPr="00B91F6C">
        <w:rPr>
          <w:rFonts w:ascii="Times New Roman" w:eastAsia="Times New Roman" w:hAnsi="Times New Roman" w:cs="Times New Roman"/>
          <w:i/>
          <w:iCs/>
          <w:sz w:val="28"/>
          <w:szCs w:val="28"/>
          <w:lang w:eastAsia="uk-UA"/>
        </w:rPr>
        <w:lastRenderedPageBreak/>
        <w:t xml:space="preserve">Спеціалізовані геоботанічні </w:t>
      </w:r>
      <w:r w:rsidRPr="00B91F6C">
        <w:rPr>
          <w:rFonts w:ascii="Times New Roman" w:eastAsia="Times New Roman" w:hAnsi="Times New Roman" w:cs="Times New Roman"/>
          <w:sz w:val="28"/>
          <w:szCs w:val="28"/>
          <w:lang w:eastAsia="uk-UA"/>
        </w:rPr>
        <w:t>карти характеризують рослинний покрив під кутом зору його господарської цінності й можуть бути згруповані по типах:</w:t>
      </w:r>
    </w:p>
    <w:p w:rsidR="00B91F6C" w:rsidRPr="00B91F6C" w:rsidRDefault="00B91F6C" w:rsidP="00B91F6C">
      <w:pPr>
        <w:spacing w:after="0" w:line="360" w:lineRule="auto"/>
        <w:ind w:left="709"/>
        <w:jc w:val="both"/>
        <w:rPr>
          <w:rFonts w:ascii="Times New Roman" w:eastAsia="Times New Roman" w:hAnsi="Times New Roman" w:cs="Times New Roman"/>
          <w:sz w:val="28"/>
          <w:szCs w:val="28"/>
          <w:lang w:eastAsia="ru-RU"/>
        </w:rPr>
      </w:pPr>
      <w:r w:rsidRPr="00B91F6C">
        <w:rPr>
          <w:rFonts w:ascii="Times New Roman" w:eastAsia="Times New Roman" w:hAnsi="Times New Roman" w:cs="Times New Roman"/>
          <w:sz w:val="28"/>
          <w:szCs w:val="28"/>
          <w:lang w:eastAsia="uk-UA"/>
        </w:rPr>
        <w:t>кормові - карти кормових угідь;</w:t>
      </w:r>
    </w:p>
    <w:p w:rsidR="00B91F6C" w:rsidRPr="00B91F6C" w:rsidRDefault="00B91F6C" w:rsidP="00B91F6C">
      <w:pPr>
        <w:spacing w:after="0" w:line="360" w:lineRule="auto"/>
        <w:ind w:left="709"/>
        <w:jc w:val="both"/>
        <w:rPr>
          <w:rFonts w:ascii="Times New Roman" w:eastAsia="Times New Roman" w:hAnsi="Times New Roman" w:cs="Times New Roman"/>
          <w:sz w:val="28"/>
          <w:szCs w:val="28"/>
          <w:lang w:eastAsia="ru-RU"/>
        </w:rPr>
      </w:pPr>
      <w:r w:rsidRPr="00B91F6C">
        <w:rPr>
          <w:rFonts w:ascii="Times New Roman" w:eastAsia="Times New Roman" w:hAnsi="Times New Roman" w:cs="Times New Roman"/>
          <w:sz w:val="28"/>
          <w:szCs w:val="28"/>
          <w:lang w:eastAsia="uk-UA"/>
        </w:rPr>
        <w:t>лісові - що дають уявлення про розміщення лісів за переважаючими деревними породами;</w:t>
      </w:r>
    </w:p>
    <w:p w:rsidR="00B91F6C" w:rsidRPr="00B91F6C" w:rsidRDefault="00B91F6C" w:rsidP="00B91F6C">
      <w:pPr>
        <w:spacing w:after="0" w:line="360" w:lineRule="auto"/>
        <w:ind w:left="709"/>
        <w:jc w:val="both"/>
        <w:rPr>
          <w:rFonts w:ascii="Times New Roman" w:eastAsia="Times New Roman" w:hAnsi="Times New Roman" w:cs="Times New Roman"/>
          <w:sz w:val="28"/>
          <w:szCs w:val="28"/>
          <w:lang w:eastAsia="ru-RU"/>
        </w:rPr>
      </w:pPr>
      <w:r w:rsidRPr="00B91F6C">
        <w:rPr>
          <w:rFonts w:ascii="Times New Roman" w:eastAsia="Times New Roman" w:hAnsi="Times New Roman" w:cs="Times New Roman"/>
          <w:sz w:val="28"/>
          <w:szCs w:val="28"/>
          <w:lang w:eastAsia="uk-UA"/>
        </w:rPr>
        <w:t>плани лісонасаджень - що показують розміщення типів лісу.</w:t>
      </w:r>
    </w:p>
    <w:p w:rsidR="00B91F6C" w:rsidRPr="00B91F6C" w:rsidRDefault="00B91F6C" w:rsidP="00B91F6C">
      <w:pPr>
        <w:spacing w:after="0" w:line="360" w:lineRule="auto"/>
        <w:ind w:firstLine="709"/>
        <w:jc w:val="both"/>
        <w:rPr>
          <w:rFonts w:ascii="Times New Roman" w:eastAsia="Times New Roman" w:hAnsi="Times New Roman" w:cs="Times New Roman"/>
          <w:sz w:val="28"/>
          <w:szCs w:val="28"/>
          <w:lang w:eastAsia="uk-UA"/>
        </w:rPr>
      </w:pPr>
      <w:r w:rsidRPr="00B91F6C">
        <w:rPr>
          <w:rFonts w:ascii="Times New Roman" w:eastAsia="Times New Roman" w:hAnsi="Times New Roman" w:cs="Times New Roman"/>
          <w:sz w:val="28"/>
          <w:szCs w:val="28"/>
          <w:lang w:eastAsia="uk-UA"/>
        </w:rPr>
        <w:t xml:space="preserve">Всі вони дають важливу інформацію для </w:t>
      </w:r>
      <w:proofErr w:type="spellStart"/>
      <w:r w:rsidRPr="00B91F6C">
        <w:rPr>
          <w:rFonts w:ascii="Times New Roman" w:eastAsia="Times New Roman" w:hAnsi="Times New Roman" w:cs="Times New Roman"/>
          <w:sz w:val="28"/>
          <w:szCs w:val="28"/>
          <w:lang w:eastAsia="uk-UA"/>
        </w:rPr>
        <w:t>ресурсознавця</w:t>
      </w:r>
      <w:proofErr w:type="spellEnd"/>
      <w:r w:rsidRPr="00B91F6C">
        <w:rPr>
          <w:rFonts w:ascii="Times New Roman" w:eastAsia="Times New Roman" w:hAnsi="Times New Roman" w:cs="Times New Roman"/>
          <w:sz w:val="28"/>
          <w:szCs w:val="28"/>
          <w:lang w:eastAsia="uk-UA"/>
        </w:rPr>
        <w:t xml:space="preserve">. </w:t>
      </w:r>
    </w:p>
    <w:p w:rsidR="00B91F6C" w:rsidRPr="00B91F6C" w:rsidRDefault="00B91F6C" w:rsidP="00B91F6C">
      <w:pPr>
        <w:spacing w:after="0" w:line="360" w:lineRule="auto"/>
        <w:ind w:firstLine="709"/>
        <w:jc w:val="both"/>
        <w:rPr>
          <w:rFonts w:ascii="Times New Roman" w:eastAsia="Times New Roman" w:hAnsi="Times New Roman" w:cs="Times New Roman"/>
          <w:sz w:val="28"/>
          <w:szCs w:val="28"/>
          <w:lang w:eastAsia="uk-UA"/>
        </w:rPr>
      </w:pPr>
      <w:r w:rsidRPr="00B91F6C">
        <w:rPr>
          <w:rFonts w:ascii="Times New Roman" w:eastAsia="Times New Roman" w:hAnsi="Times New Roman" w:cs="Times New Roman"/>
          <w:sz w:val="28"/>
          <w:szCs w:val="28"/>
          <w:lang w:eastAsia="uk-UA"/>
        </w:rPr>
        <w:t>У дослідженні ресурсів дикорослих лікарських рослин цінними є матеріали щодо впорядкування земель, які є у розпорядженні відповідних державних установ. Найважливішими серед них є проекти лісовпорядкування і матеріали землеустрою.</w:t>
      </w:r>
    </w:p>
    <w:p w:rsidR="00B91F6C" w:rsidRPr="00B91F6C" w:rsidRDefault="00B91F6C" w:rsidP="00B91F6C">
      <w:pPr>
        <w:spacing w:after="0" w:line="360" w:lineRule="auto"/>
        <w:ind w:firstLine="709"/>
        <w:jc w:val="both"/>
        <w:rPr>
          <w:rFonts w:ascii="Times New Roman" w:eastAsia="Times New Roman" w:hAnsi="Times New Roman" w:cs="Times New Roman"/>
          <w:sz w:val="28"/>
          <w:szCs w:val="28"/>
          <w:lang w:eastAsia="ru-RU"/>
        </w:rPr>
      </w:pPr>
      <w:r w:rsidRPr="00B91F6C">
        <w:rPr>
          <w:rFonts w:ascii="Times New Roman" w:eastAsia="Times New Roman" w:hAnsi="Times New Roman" w:cs="Times New Roman"/>
          <w:sz w:val="28"/>
          <w:szCs w:val="28"/>
          <w:lang w:eastAsia="uk-UA"/>
        </w:rPr>
        <w:t xml:space="preserve">Лісовпорядкувальний проект знаходиться в кожному держлісгоспі і лісництві. Цей комплексний документ містить пояснювальну записку, відомості запроектованих заходів, </w:t>
      </w:r>
      <w:proofErr w:type="spellStart"/>
      <w:r w:rsidRPr="00B91F6C">
        <w:rPr>
          <w:rFonts w:ascii="Times New Roman" w:eastAsia="Times New Roman" w:hAnsi="Times New Roman" w:cs="Times New Roman"/>
          <w:sz w:val="28"/>
          <w:szCs w:val="28"/>
          <w:lang w:eastAsia="uk-UA"/>
        </w:rPr>
        <w:t>лісотаксаційні</w:t>
      </w:r>
      <w:proofErr w:type="spellEnd"/>
      <w:r w:rsidRPr="00B91F6C">
        <w:rPr>
          <w:rFonts w:ascii="Times New Roman" w:eastAsia="Times New Roman" w:hAnsi="Times New Roman" w:cs="Times New Roman"/>
          <w:sz w:val="28"/>
          <w:szCs w:val="28"/>
          <w:lang w:eastAsia="uk-UA"/>
        </w:rPr>
        <w:t xml:space="preserve"> та планово-картографічні матеріали.</w:t>
      </w:r>
    </w:p>
    <w:p w:rsidR="00B91F6C" w:rsidRPr="00B91F6C" w:rsidRDefault="00B91F6C" w:rsidP="00B91F6C">
      <w:pPr>
        <w:spacing w:after="0" w:line="360" w:lineRule="auto"/>
        <w:ind w:firstLine="709"/>
        <w:jc w:val="both"/>
        <w:rPr>
          <w:rFonts w:ascii="Times New Roman" w:eastAsia="Times New Roman" w:hAnsi="Times New Roman" w:cs="Times New Roman"/>
          <w:sz w:val="28"/>
          <w:szCs w:val="28"/>
          <w:lang w:eastAsia="ru-RU"/>
        </w:rPr>
      </w:pPr>
      <w:r w:rsidRPr="00B91F6C">
        <w:rPr>
          <w:rFonts w:ascii="Times New Roman" w:eastAsia="Times New Roman" w:hAnsi="Times New Roman" w:cs="Times New Roman"/>
          <w:i/>
          <w:iCs/>
          <w:sz w:val="28"/>
          <w:szCs w:val="28"/>
          <w:lang w:eastAsia="uk-UA"/>
        </w:rPr>
        <w:t>Плани лісонасаджень</w:t>
      </w:r>
      <w:r w:rsidRPr="00B91F6C">
        <w:rPr>
          <w:rFonts w:ascii="Times New Roman" w:eastAsia="Times New Roman" w:hAnsi="Times New Roman" w:cs="Times New Roman"/>
          <w:sz w:val="28"/>
          <w:szCs w:val="28"/>
          <w:lang w:eastAsia="uk-UA"/>
        </w:rPr>
        <w:t xml:space="preserve"> (1:10 000 - 1: 100 000) дають картографічне зображення лісів по лісництвам. На плані показані межі і приведені номери кварталів лісу. Усередині кварталу контури обмежують виділи лісу по переважаючій породі, яку показують на плані колірним фоном. Крім того, різними відтінками основного кольору зображають вікові групи лісових насаджень: найслабкішим кольором - молодняки, інтенсивнішим - насадження середнього віку, середнім тоном - достигаючі, найінтенсивнішим - стиглі і перестійні.</w:t>
      </w:r>
    </w:p>
    <w:p w:rsidR="007170DE" w:rsidRPr="007170DE" w:rsidRDefault="007170DE" w:rsidP="007170DE">
      <w:pPr>
        <w:spacing w:after="0" w:line="360" w:lineRule="auto"/>
        <w:ind w:firstLine="709"/>
        <w:jc w:val="both"/>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За допомогою цифрових і літерних індексів для кожного лісового виділу відмічаються основні таксаційні показники: клас віку, бонітету та повноту деревостою.</w:t>
      </w:r>
    </w:p>
    <w:p w:rsidR="007170DE" w:rsidRPr="007170DE" w:rsidRDefault="007170DE" w:rsidP="007170DE">
      <w:pPr>
        <w:spacing w:after="0" w:line="240" w:lineRule="exact"/>
        <w:ind w:firstLine="709"/>
        <w:jc w:val="both"/>
        <w:rPr>
          <w:rFonts w:ascii="Times New Roman" w:eastAsia="Times New Roman" w:hAnsi="Times New Roman" w:cs="Times New Roman"/>
          <w:sz w:val="28"/>
          <w:szCs w:val="28"/>
          <w:lang w:eastAsia="uk-UA"/>
        </w:rPr>
      </w:pPr>
      <w:r w:rsidRPr="007170DE">
        <w:rPr>
          <w:rFonts w:ascii="Times New Roman" w:eastAsia="Times New Roman" w:hAnsi="Times New Roman" w:cs="Times New Roman"/>
          <w:sz w:val="28"/>
          <w:szCs w:val="28"/>
          <w:lang w:eastAsia="uk-UA"/>
        </w:rPr>
        <w:t xml:space="preserve">Так, наприклад, формула: </w:t>
      </w:r>
    </w:p>
    <w:p w:rsidR="007170DE" w:rsidRPr="007170DE" w:rsidRDefault="007170DE" w:rsidP="007170DE">
      <w:pPr>
        <w:spacing w:after="0" w:line="240" w:lineRule="exact"/>
        <w:ind w:firstLine="709"/>
        <w:jc w:val="both"/>
        <w:rPr>
          <w:rFonts w:ascii="Times New Roman" w:eastAsia="Times New Roman" w:hAnsi="Times New Roman" w:cs="Times New Roman"/>
          <w:sz w:val="28"/>
          <w:szCs w:val="28"/>
          <w:lang w:eastAsia="uk-UA"/>
        </w:rPr>
      </w:pPr>
    </w:p>
    <w:p w:rsidR="007170DE" w:rsidRPr="007170DE" w:rsidRDefault="007170DE" w:rsidP="007170DE">
      <w:pPr>
        <w:spacing w:after="0" w:line="240" w:lineRule="exact"/>
        <w:ind w:firstLine="709"/>
        <w:jc w:val="both"/>
        <w:rPr>
          <w:rFonts w:ascii="Times New Roman" w:eastAsia="Times New Roman" w:hAnsi="Times New Roman" w:cs="Times New Roman"/>
          <w:sz w:val="28"/>
          <w:szCs w:val="28"/>
          <w:lang w:eastAsia="uk-UA"/>
        </w:rPr>
      </w:pPr>
    </w:p>
    <w:p w:rsidR="007170DE" w:rsidRPr="007170DE" w:rsidRDefault="0047566A" w:rsidP="007170DE">
      <w:pPr>
        <w:spacing w:after="0" w:line="240" w:lineRule="exact"/>
        <w:jc w:val="both"/>
        <w:rPr>
          <w:rFonts w:ascii="Times New Roman" w:eastAsia="Times New Roman" w:hAnsi="Times New Roman" w:cs="Times New Roman"/>
          <w:sz w:val="28"/>
          <w:szCs w:val="28"/>
          <w:lang w:eastAsia="uk-UA"/>
        </w:rPr>
      </w:pPr>
      <w:r w:rsidRPr="0047566A">
        <w:rPr>
          <w:rFonts w:ascii="Times New Roman" w:eastAsia="Times New Roman" w:hAnsi="Times New Roman" w:cs="Times New Roman"/>
          <w:noProof/>
          <w:sz w:val="24"/>
          <w:szCs w:val="24"/>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1pt;margin-top:-14.2pt;width:48.75pt;height:42.75pt;z-index:251659264">
            <v:imagedata r:id="rId5" o:title=""/>
            <w10:wrap type="square"/>
          </v:shape>
          <o:OLEObject Type="Embed" ProgID="Equation.3" ShapeID="_x0000_s1026" DrawAspect="Content" ObjectID="_1648290195" r:id="rId6"/>
        </w:pict>
      </w:r>
    </w:p>
    <w:p w:rsidR="007170DE" w:rsidRPr="007170DE" w:rsidRDefault="007170DE" w:rsidP="007170DE">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uk-UA"/>
        </w:rPr>
      </w:pPr>
    </w:p>
    <w:p w:rsidR="007170DE" w:rsidRPr="007170DE" w:rsidRDefault="007170DE" w:rsidP="007170DE">
      <w:pPr>
        <w:widowControl w:val="0"/>
        <w:autoSpaceDE w:val="0"/>
        <w:autoSpaceDN w:val="0"/>
        <w:spacing w:after="0" w:line="360" w:lineRule="auto"/>
        <w:jc w:val="both"/>
        <w:rPr>
          <w:rFonts w:ascii="Times New Roman" w:eastAsia="Times New Roman" w:hAnsi="Times New Roman" w:cs="Times New Roman"/>
          <w:sz w:val="28"/>
          <w:szCs w:val="28"/>
          <w:lang w:eastAsia="uk-UA"/>
        </w:rPr>
      </w:pPr>
      <w:r w:rsidRPr="007170DE">
        <w:rPr>
          <w:rFonts w:ascii="Times New Roman" w:eastAsia="Times New Roman" w:hAnsi="Times New Roman" w:cs="Times New Roman"/>
          <w:bCs/>
          <w:sz w:val="28"/>
          <w:szCs w:val="28"/>
          <w:lang w:eastAsia="uk-UA"/>
        </w:rPr>
        <w:t xml:space="preserve">означає, що у виділі № 17 знаходиться ліс V класу віку, повнота насаджень 0,7. У контурах також показують вирубки, гарі, сінокоси, болота. Всі характеристики насаджень та умов місцезростання рослин кожного кварталу й </w:t>
      </w:r>
      <w:r w:rsidRPr="007170DE">
        <w:rPr>
          <w:rFonts w:ascii="Times New Roman" w:eastAsia="Times New Roman" w:hAnsi="Times New Roman" w:cs="Times New Roman"/>
          <w:bCs/>
          <w:sz w:val="28"/>
          <w:szCs w:val="28"/>
          <w:lang w:eastAsia="uk-UA"/>
        </w:rPr>
        <w:lastRenderedPageBreak/>
        <w:t xml:space="preserve">виділів приводяться в таксаційних описах. Крім того, матеріали лісовпорядження по кожному лісгоспу містять загальні відомості про географічне положення, рельєф, клімат, гідрологію, ґрунти, типи лісу з вказівкою площ, зайнятих ними. У розділі “побічні користування” іноді приводяться відомості про лікарські рослини та плани лісонасаджень з контурами виявлених заростей (див. рис. 2). </w:t>
      </w:r>
      <w:r w:rsidRPr="007170DE">
        <w:rPr>
          <w:rFonts w:ascii="Times New Roman" w:eastAsia="Times New Roman" w:hAnsi="Times New Roman" w:cs="Times New Roman"/>
          <w:sz w:val="28"/>
          <w:szCs w:val="28"/>
          <w:lang w:eastAsia="uk-UA"/>
        </w:rPr>
        <w:t xml:space="preserve">Окрім спеціального навантаження, на планах лісонасаджень даються деякі елементи картографічної основи: гідрографічна мережа, дороги тощо. </w:t>
      </w:r>
    </w:p>
    <w:p w:rsidR="007170DE" w:rsidRPr="007170DE" w:rsidRDefault="007170DE" w:rsidP="007170DE">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ru-RU"/>
        </w:rPr>
      </w:pPr>
      <w:r w:rsidRPr="007170DE">
        <w:rPr>
          <w:rFonts w:ascii="Times New Roman" w:eastAsia="Times New Roman" w:hAnsi="Times New Roman" w:cs="Times New Roman"/>
          <w:bCs/>
          <w:sz w:val="28"/>
          <w:szCs w:val="28"/>
          <w:lang w:eastAsia="uk-UA"/>
        </w:rPr>
        <w:t xml:space="preserve">З </w:t>
      </w:r>
      <w:proofErr w:type="spellStart"/>
      <w:r w:rsidRPr="007170DE">
        <w:rPr>
          <w:rFonts w:ascii="Times New Roman" w:eastAsia="Times New Roman" w:hAnsi="Times New Roman" w:cs="Times New Roman"/>
          <w:bCs/>
          <w:sz w:val="28"/>
          <w:szCs w:val="28"/>
          <w:lang w:eastAsia="uk-UA"/>
        </w:rPr>
        <w:t>лісотаксаційних</w:t>
      </w:r>
      <w:proofErr w:type="spellEnd"/>
      <w:r w:rsidRPr="007170DE">
        <w:rPr>
          <w:rFonts w:ascii="Times New Roman" w:eastAsia="Times New Roman" w:hAnsi="Times New Roman" w:cs="Times New Roman"/>
          <w:bCs/>
          <w:sz w:val="28"/>
          <w:szCs w:val="28"/>
          <w:lang w:eastAsia="uk-UA"/>
        </w:rPr>
        <w:t xml:space="preserve"> та планово-картографічних матеріалів відбирається наявна там інформація про досліджувані види корисних рослин. У багатьох таксаційних описах не вказані місцезростання видів лікарських рослин, або вони згадуються без обліку їх участі у трав`яному ярусі. Однак в цілому ці описи дають можливість визначити ділянки потенційних місцезростань конкретних видів рослин на основі </w:t>
      </w:r>
      <w:proofErr w:type="spellStart"/>
      <w:r w:rsidRPr="007170DE">
        <w:rPr>
          <w:rFonts w:ascii="Times New Roman" w:eastAsia="Times New Roman" w:hAnsi="Times New Roman" w:cs="Times New Roman"/>
          <w:bCs/>
          <w:sz w:val="28"/>
          <w:szCs w:val="28"/>
          <w:lang w:eastAsia="uk-UA"/>
        </w:rPr>
        <w:t>еколого-ценотичної</w:t>
      </w:r>
      <w:proofErr w:type="spellEnd"/>
      <w:r w:rsidRPr="007170DE">
        <w:rPr>
          <w:rFonts w:ascii="Times New Roman" w:eastAsia="Times New Roman" w:hAnsi="Times New Roman" w:cs="Times New Roman"/>
          <w:bCs/>
          <w:sz w:val="28"/>
          <w:szCs w:val="28"/>
          <w:lang w:eastAsia="uk-UA"/>
        </w:rPr>
        <w:t xml:space="preserve"> характеристики.</w:t>
      </w:r>
    </w:p>
    <w:p w:rsidR="007170DE" w:rsidRPr="007170DE" w:rsidRDefault="007170DE" w:rsidP="007170DE">
      <w:pPr>
        <w:spacing w:after="0" w:line="360" w:lineRule="auto"/>
        <w:ind w:firstLine="709"/>
        <w:jc w:val="both"/>
        <w:rPr>
          <w:rFonts w:ascii="Times New Roman" w:eastAsia="Times New Roman" w:hAnsi="Times New Roman" w:cs="Times New Roman"/>
          <w:sz w:val="28"/>
          <w:szCs w:val="28"/>
          <w:lang w:eastAsia="ru-RU"/>
        </w:rPr>
      </w:pPr>
      <w:r w:rsidRPr="007170DE">
        <w:rPr>
          <w:rFonts w:ascii="Times New Roman" w:eastAsia="Times New Roman" w:hAnsi="Times New Roman" w:cs="Times New Roman"/>
          <w:i/>
          <w:iCs/>
          <w:sz w:val="28"/>
          <w:szCs w:val="28"/>
          <w:lang w:eastAsia="uk-UA"/>
        </w:rPr>
        <w:t>Схеми лісгоспів</w:t>
      </w:r>
      <w:r w:rsidRPr="007170DE">
        <w:rPr>
          <w:rFonts w:ascii="Times New Roman" w:eastAsia="Times New Roman" w:hAnsi="Times New Roman" w:cs="Times New Roman"/>
          <w:sz w:val="28"/>
          <w:szCs w:val="28"/>
          <w:lang w:eastAsia="uk-UA"/>
        </w:rPr>
        <w:t xml:space="preserve"> (1:100 000 - 1:200 000) являють собою квартальну мережу й систематизоване зображення лісів з розфарбовуванням по переважаючих породах.</w:t>
      </w:r>
    </w:p>
    <w:p w:rsidR="007170DE" w:rsidRPr="007170DE" w:rsidRDefault="007170DE" w:rsidP="007170DE">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 xml:space="preserve">На лісових планах виділи часто встановлюються формально, без урахування ролі окремих видів і формування </w:t>
      </w:r>
      <w:proofErr w:type="spellStart"/>
      <w:r w:rsidRPr="007170DE">
        <w:rPr>
          <w:rFonts w:ascii="Times New Roman" w:eastAsia="Times New Roman" w:hAnsi="Times New Roman" w:cs="Times New Roman"/>
          <w:sz w:val="28"/>
          <w:szCs w:val="28"/>
          <w:lang w:eastAsia="uk-UA"/>
        </w:rPr>
        <w:t>древостою</w:t>
      </w:r>
      <w:proofErr w:type="spellEnd"/>
      <w:r w:rsidRPr="007170DE">
        <w:rPr>
          <w:rFonts w:ascii="Times New Roman" w:eastAsia="Times New Roman" w:hAnsi="Times New Roman" w:cs="Times New Roman"/>
          <w:sz w:val="28"/>
          <w:szCs w:val="28"/>
          <w:lang w:eastAsia="uk-UA"/>
        </w:rPr>
        <w:t>. Якість таких планів залежить від ерудиції і досвіду таксаторів. Не дивлячись на це, використання лісовпорядних матеріалів полегшує і прискорює роботу з вивчення рослинних ресурсів лісу.</w:t>
      </w:r>
    </w:p>
    <w:p w:rsidR="007170DE" w:rsidRPr="007170DE" w:rsidRDefault="007170DE" w:rsidP="007170DE">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uk-UA"/>
        </w:rPr>
      </w:pPr>
      <w:r w:rsidRPr="007170DE">
        <w:rPr>
          <w:rFonts w:ascii="Times New Roman" w:eastAsia="Times New Roman" w:hAnsi="Times New Roman" w:cs="Times New Roman"/>
          <w:bCs/>
          <w:sz w:val="28"/>
          <w:szCs w:val="28"/>
          <w:lang w:eastAsia="uk-UA"/>
        </w:rPr>
        <w:t xml:space="preserve">Одиницею класифікації при лісовпорядженні є “тип лісу”, наприклад: сосняк лишайниковий, сосняк брусничник, сосняк </w:t>
      </w:r>
      <w:proofErr w:type="spellStart"/>
      <w:r w:rsidRPr="007170DE">
        <w:rPr>
          <w:rFonts w:ascii="Times New Roman" w:eastAsia="Times New Roman" w:hAnsi="Times New Roman" w:cs="Times New Roman"/>
          <w:bCs/>
          <w:sz w:val="28"/>
          <w:szCs w:val="28"/>
          <w:lang w:eastAsia="uk-UA"/>
        </w:rPr>
        <w:t>чорничник</w:t>
      </w:r>
      <w:proofErr w:type="spellEnd"/>
      <w:r w:rsidRPr="007170DE">
        <w:rPr>
          <w:rFonts w:ascii="Times New Roman" w:eastAsia="Times New Roman" w:hAnsi="Times New Roman" w:cs="Times New Roman"/>
          <w:bCs/>
          <w:sz w:val="28"/>
          <w:szCs w:val="28"/>
          <w:lang w:eastAsia="uk-UA"/>
        </w:rPr>
        <w:t xml:space="preserve"> тощо. Як правило, таксон “тип лісу” – одиниця декілька більша, ніж асоціація й наближається за своїм обсягом до групи асоціацій.</w:t>
      </w:r>
    </w:p>
    <w:p w:rsidR="007170DE" w:rsidRPr="007170DE" w:rsidRDefault="007170DE" w:rsidP="007170DE">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rPr>
      </w:pPr>
    </w:p>
    <w:p w:rsidR="007170DE" w:rsidRPr="007170DE" w:rsidRDefault="007170DE" w:rsidP="007170DE">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noProof/>
          <w:sz w:val="28"/>
          <w:szCs w:val="28"/>
          <w:lang w:val="ru-RU" w:eastAsia="ru-RU"/>
        </w:rPr>
        <w:lastRenderedPageBreak/>
        <w:drawing>
          <wp:inline distT="0" distB="0" distL="0" distR="0">
            <wp:extent cx="5627370" cy="4879975"/>
            <wp:effectExtent l="0" t="0" r="0" b="0"/>
            <wp:docPr id="1" name="Рисунок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27370" cy="4879975"/>
                    </a:xfrm>
                    <a:prstGeom prst="rect">
                      <a:avLst/>
                    </a:prstGeom>
                    <a:noFill/>
                    <a:ln>
                      <a:noFill/>
                    </a:ln>
                  </pic:spPr>
                </pic:pic>
              </a:graphicData>
            </a:graphic>
          </wp:inline>
        </w:drawing>
      </w:r>
    </w:p>
    <w:p w:rsidR="007170DE" w:rsidRPr="007170DE" w:rsidRDefault="007170DE" w:rsidP="007170DE">
      <w:pPr>
        <w:widowControl w:val="0"/>
        <w:autoSpaceDE w:val="0"/>
        <w:autoSpaceDN w:val="0"/>
        <w:spacing w:after="0" w:line="360" w:lineRule="auto"/>
        <w:ind w:firstLine="709"/>
        <w:jc w:val="both"/>
        <w:rPr>
          <w:rFonts w:ascii="Times New Roman" w:eastAsia="Times New Roman" w:hAnsi="Times New Roman" w:cs="Times New Roman"/>
          <w:b/>
          <w:sz w:val="28"/>
          <w:szCs w:val="28"/>
          <w:lang w:eastAsia="uk-UA"/>
        </w:rPr>
      </w:pPr>
      <w:r w:rsidRPr="007170DE">
        <w:rPr>
          <w:rFonts w:ascii="Times New Roman" w:eastAsia="Times New Roman" w:hAnsi="Times New Roman" w:cs="Times New Roman"/>
          <w:b/>
          <w:sz w:val="28"/>
          <w:szCs w:val="28"/>
          <w:lang w:eastAsia="uk-UA"/>
        </w:rPr>
        <w:t xml:space="preserve">Рис. 2. </w:t>
      </w:r>
      <w:proofErr w:type="spellStart"/>
      <w:r w:rsidRPr="007170DE">
        <w:rPr>
          <w:rFonts w:ascii="Times New Roman" w:eastAsia="Times New Roman" w:hAnsi="Times New Roman" w:cs="Times New Roman"/>
          <w:b/>
          <w:sz w:val="28"/>
          <w:szCs w:val="28"/>
          <w:lang w:eastAsia="uk-UA"/>
        </w:rPr>
        <w:t>Викопіровка</w:t>
      </w:r>
      <w:proofErr w:type="spellEnd"/>
      <w:r w:rsidRPr="007170DE">
        <w:rPr>
          <w:rFonts w:ascii="Times New Roman" w:eastAsia="Times New Roman" w:hAnsi="Times New Roman" w:cs="Times New Roman"/>
          <w:b/>
          <w:sz w:val="28"/>
          <w:szCs w:val="28"/>
          <w:lang w:eastAsia="uk-UA"/>
        </w:rPr>
        <w:t xml:space="preserve"> з плану лісонасаджень з контурами заростей лікарських рослин. </w:t>
      </w:r>
    </w:p>
    <w:p w:rsidR="007170DE" w:rsidRPr="007170DE" w:rsidRDefault="007170DE" w:rsidP="007170DE">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rPr>
      </w:pPr>
      <w:r w:rsidRPr="007170DE">
        <w:rPr>
          <w:rFonts w:ascii="Times New Roman" w:eastAsia="Times New Roman" w:hAnsi="Times New Roman" w:cs="Times New Roman"/>
          <w:sz w:val="28"/>
          <w:szCs w:val="28"/>
          <w:lang w:eastAsia="uk-UA"/>
        </w:rPr>
        <w:t>1 – номери кварталів лісу; 2 – в чисельнику – площа ділянки, в знаменнику – запас сировини в кг/га; 3 – брусниця; 4 – мучниця; 5 – конвалія; 6 – шосейні дороги; 7 – ґрунтові дороги; 8 -  лісові тропи.</w:t>
      </w:r>
    </w:p>
    <w:p w:rsidR="007170DE" w:rsidRPr="007170DE" w:rsidRDefault="007170DE" w:rsidP="007170DE">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uk-UA"/>
        </w:rPr>
      </w:pPr>
      <w:r w:rsidRPr="007170DE">
        <w:rPr>
          <w:rFonts w:ascii="Times New Roman" w:eastAsia="Times New Roman" w:hAnsi="Times New Roman" w:cs="Times New Roman"/>
          <w:bCs/>
          <w:sz w:val="28"/>
          <w:szCs w:val="28"/>
          <w:lang w:eastAsia="uk-UA"/>
        </w:rPr>
        <w:t>На підставі лісовпорядкувальних матеріалів для кожного досліджуваного виду рослини складають реєстр, де відмічають лісництво, квартал, виділ, для якого наводиться цей вид, площу масиву та інші характеристики (якщо вони є в таксаційних описах); замальовують картосхеми розміщення потенційно продуктивних ділянок.</w:t>
      </w:r>
    </w:p>
    <w:p w:rsidR="007170DE" w:rsidRPr="007170DE" w:rsidRDefault="007170DE" w:rsidP="007170DE">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rPr>
      </w:pPr>
      <w:r w:rsidRPr="007170DE">
        <w:rPr>
          <w:rFonts w:ascii="Times New Roman" w:eastAsia="Times New Roman" w:hAnsi="Times New Roman" w:cs="Times New Roman"/>
          <w:i/>
          <w:iCs/>
          <w:sz w:val="28"/>
          <w:szCs w:val="28"/>
          <w:lang w:eastAsia="uk-UA"/>
        </w:rPr>
        <w:t xml:space="preserve">Матеріали землевпорядкування </w:t>
      </w:r>
      <w:r w:rsidRPr="007170DE">
        <w:rPr>
          <w:rFonts w:ascii="Times New Roman" w:eastAsia="Times New Roman" w:hAnsi="Times New Roman" w:cs="Times New Roman"/>
          <w:sz w:val="28"/>
          <w:szCs w:val="28"/>
          <w:lang w:eastAsia="uk-UA"/>
        </w:rPr>
        <w:t xml:space="preserve">не менш важливі для </w:t>
      </w:r>
      <w:proofErr w:type="spellStart"/>
      <w:r w:rsidRPr="007170DE">
        <w:rPr>
          <w:rFonts w:ascii="Times New Roman" w:eastAsia="Times New Roman" w:hAnsi="Times New Roman" w:cs="Times New Roman"/>
          <w:sz w:val="28"/>
          <w:szCs w:val="28"/>
          <w:lang w:eastAsia="uk-UA"/>
        </w:rPr>
        <w:t>ресурсознавчих</w:t>
      </w:r>
      <w:proofErr w:type="spellEnd"/>
      <w:r w:rsidRPr="007170DE">
        <w:rPr>
          <w:rFonts w:ascii="Times New Roman" w:eastAsia="Times New Roman" w:hAnsi="Times New Roman" w:cs="Times New Roman"/>
          <w:sz w:val="28"/>
          <w:szCs w:val="28"/>
          <w:lang w:eastAsia="uk-UA"/>
        </w:rPr>
        <w:t xml:space="preserve"> робіт. Вони знаходяться в районних відділеннях землевпорядкування при райдержадміністраціях. Це комплексний документ, розроблений для кожного господарства, який містить пояснювальну записку й планово-картографічні матеріали. У пояснювальній записці є характеристика сучасного стану </w:t>
      </w:r>
      <w:r w:rsidRPr="007170DE">
        <w:rPr>
          <w:rFonts w:ascii="Times New Roman" w:eastAsia="Times New Roman" w:hAnsi="Times New Roman" w:cs="Times New Roman"/>
          <w:sz w:val="28"/>
          <w:szCs w:val="28"/>
          <w:lang w:eastAsia="uk-UA"/>
        </w:rPr>
        <w:lastRenderedPageBreak/>
        <w:t xml:space="preserve">земельного фонду та сільського господарства, характеристика природних й економічних умов. Планово-картографічний матеріал дає уявлення про розміщення сільськогосподарських угідь (полів, луків пасовищ і сіножатей), водойм тощо та межі господарств й угідь. </w:t>
      </w:r>
    </w:p>
    <w:p w:rsidR="007170DE" w:rsidRPr="007170DE" w:rsidRDefault="007170DE" w:rsidP="007170DE">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rPr>
      </w:pPr>
      <w:r w:rsidRPr="007170DE">
        <w:rPr>
          <w:rFonts w:ascii="Times New Roman" w:eastAsia="Times New Roman" w:hAnsi="Times New Roman" w:cs="Times New Roman"/>
          <w:sz w:val="28"/>
          <w:szCs w:val="28"/>
          <w:lang w:eastAsia="uk-UA"/>
        </w:rPr>
        <w:t xml:space="preserve">У контурних відомостях землевпорядкування містяться дані про господарське використання не заліснених територій, їх фізико-географічна та, іноді, ботанічна характеристики. Для </w:t>
      </w:r>
      <w:proofErr w:type="spellStart"/>
      <w:r w:rsidRPr="007170DE">
        <w:rPr>
          <w:rFonts w:ascii="Times New Roman" w:eastAsia="Times New Roman" w:hAnsi="Times New Roman" w:cs="Times New Roman"/>
          <w:sz w:val="28"/>
          <w:szCs w:val="28"/>
          <w:lang w:eastAsia="uk-UA"/>
        </w:rPr>
        <w:t>ресурсознавства</w:t>
      </w:r>
      <w:proofErr w:type="spellEnd"/>
      <w:r w:rsidRPr="007170DE">
        <w:rPr>
          <w:rFonts w:ascii="Times New Roman" w:eastAsia="Times New Roman" w:hAnsi="Times New Roman" w:cs="Times New Roman"/>
          <w:sz w:val="28"/>
          <w:szCs w:val="28"/>
          <w:lang w:eastAsia="uk-UA"/>
        </w:rPr>
        <w:t xml:space="preserve"> особливу цінність мають картографічні матеріали землевпорядкування, де відмічений розподіл різних типів угідь та вказана їх площа. Необхідно зазначити, що для багатьох видів лікарських рослин важко попередньо встановити потенційно продуктивні ділянки (лопух великий, пижмо звичайне, золототисячник малий, підбіл звичайний та </w:t>
      </w:r>
      <w:proofErr w:type="spellStart"/>
      <w:r w:rsidRPr="007170DE">
        <w:rPr>
          <w:rFonts w:ascii="Times New Roman" w:eastAsia="Times New Roman" w:hAnsi="Times New Roman" w:cs="Times New Roman"/>
          <w:sz w:val="28"/>
          <w:szCs w:val="28"/>
          <w:lang w:eastAsia="uk-UA"/>
        </w:rPr>
        <w:t>їн</w:t>
      </w:r>
      <w:proofErr w:type="spellEnd"/>
      <w:r w:rsidRPr="007170DE">
        <w:rPr>
          <w:rFonts w:ascii="Times New Roman" w:eastAsia="Times New Roman" w:hAnsi="Times New Roman" w:cs="Times New Roman"/>
          <w:sz w:val="28"/>
          <w:szCs w:val="28"/>
          <w:lang w:eastAsia="uk-UA"/>
        </w:rPr>
        <w:t>.), тому в процесі експедиційних робіт за допомогою спеціалістів земельного та лісового господарств уточнюються та обстежуються основні місцезростання цих видів.</w:t>
      </w:r>
    </w:p>
    <w:p w:rsidR="007170DE" w:rsidRPr="007170DE" w:rsidRDefault="007170DE" w:rsidP="007170DE">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170DE">
        <w:rPr>
          <w:rFonts w:ascii="Times New Roman" w:eastAsia="Times New Roman" w:hAnsi="Times New Roman" w:cs="Times New Roman"/>
          <w:i/>
          <w:iCs/>
          <w:sz w:val="28"/>
          <w:szCs w:val="28"/>
          <w:lang w:eastAsia="uk-UA"/>
        </w:rPr>
        <w:t xml:space="preserve">Плани (карти) окремих </w:t>
      </w:r>
      <w:proofErr w:type="spellStart"/>
      <w:r w:rsidRPr="007170DE">
        <w:rPr>
          <w:rFonts w:ascii="Times New Roman" w:eastAsia="Times New Roman" w:hAnsi="Times New Roman" w:cs="Times New Roman"/>
          <w:i/>
          <w:iCs/>
          <w:sz w:val="28"/>
          <w:szCs w:val="28"/>
          <w:lang w:eastAsia="uk-UA"/>
        </w:rPr>
        <w:t>землекористувань</w:t>
      </w:r>
      <w:proofErr w:type="spellEnd"/>
      <w:r w:rsidRPr="007170DE">
        <w:rPr>
          <w:rFonts w:ascii="Times New Roman" w:eastAsia="Times New Roman" w:hAnsi="Times New Roman" w:cs="Times New Roman"/>
          <w:sz w:val="28"/>
          <w:szCs w:val="28"/>
          <w:lang w:eastAsia="uk-UA"/>
        </w:rPr>
        <w:t xml:space="preserve"> (1:25 000 – 1:100 000). Контури карт характеризуються рядом ботанічних і господарських показників (складом і співвідношенням компонентів угрупувань або їх комплексів, урожайністю, запасами кормів тощо).</w:t>
      </w:r>
    </w:p>
    <w:p w:rsidR="007170DE" w:rsidRPr="007170DE" w:rsidRDefault="007170DE" w:rsidP="007170DE">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До кожної карти й плану додаються контурні відомості, що містять докладну ботанічну, господарську й фізико-географічну характеристики виділів.</w:t>
      </w:r>
    </w:p>
    <w:p w:rsidR="007170DE" w:rsidRPr="007170DE" w:rsidRDefault="007170DE" w:rsidP="007170DE">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170DE">
        <w:rPr>
          <w:rFonts w:ascii="Times New Roman" w:eastAsia="Times New Roman" w:hAnsi="Times New Roman" w:cs="Times New Roman"/>
          <w:i/>
          <w:iCs/>
          <w:sz w:val="28"/>
          <w:szCs w:val="28"/>
          <w:lang w:eastAsia="uk-UA"/>
        </w:rPr>
        <w:t>Районні та обласні землевпорядкувальні карти</w:t>
      </w:r>
      <w:r w:rsidRPr="007170DE">
        <w:rPr>
          <w:rFonts w:ascii="Times New Roman" w:eastAsia="Times New Roman" w:hAnsi="Times New Roman" w:cs="Times New Roman"/>
          <w:sz w:val="28"/>
          <w:szCs w:val="28"/>
          <w:lang w:eastAsia="uk-UA"/>
        </w:rPr>
        <w:t xml:space="preserve"> (1:100 000 – 1:500 000) використовуються при вивченні ресурсів дикорослих лікарських рослин безлісих регіонів і ділянок як для складання робочих маршрутів, так і для визначення площ масивів лікарських рослин.</w:t>
      </w:r>
    </w:p>
    <w:p w:rsidR="007170DE" w:rsidRPr="007170DE" w:rsidRDefault="007170DE" w:rsidP="007170DE">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rPr>
      </w:pPr>
      <w:r w:rsidRPr="007170DE">
        <w:rPr>
          <w:rFonts w:ascii="Times New Roman" w:eastAsia="Times New Roman" w:hAnsi="Times New Roman" w:cs="Times New Roman"/>
          <w:sz w:val="28"/>
          <w:szCs w:val="28"/>
          <w:lang w:eastAsia="uk-UA"/>
        </w:rPr>
        <w:t xml:space="preserve">При опрацюванні </w:t>
      </w:r>
      <w:proofErr w:type="spellStart"/>
      <w:r w:rsidRPr="007170DE">
        <w:rPr>
          <w:rFonts w:ascii="Times New Roman" w:eastAsia="Times New Roman" w:hAnsi="Times New Roman" w:cs="Times New Roman"/>
          <w:sz w:val="28"/>
          <w:szCs w:val="28"/>
          <w:lang w:eastAsia="uk-UA"/>
        </w:rPr>
        <w:t>лісо-</w:t>
      </w:r>
      <w:proofErr w:type="spellEnd"/>
      <w:r w:rsidRPr="007170DE">
        <w:rPr>
          <w:rFonts w:ascii="Times New Roman" w:eastAsia="Times New Roman" w:hAnsi="Times New Roman" w:cs="Times New Roman"/>
          <w:sz w:val="28"/>
          <w:szCs w:val="28"/>
          <w:lang w:eastAsia="uk-UA"/>
        </w:rPr>
        <w:t xml:space="preserve"> та землевпорядкувальних матеріалів плани </w:t>
      </w:r>
      <w:proofErr w:type="spellStart"/>
      <w:r w:rsidRPr="007170DE">
        <w:rPr>
          <w:rFonts w:ascii="Times New Roman" w:eastAsia="Times New Roman" w:hAnsi="Times New Roman" w:cs="Times New Roman"/>
          <w:sz w:val="28"/>
          <w:szCs w:val="28"/>
          <w:lang w:eastAsia="uk-UA"/>
        </w:rPr>
        <w:t>ресурсознавчих</w:t>
      </w:r>
      <w:proofErr w:type="spellEnd"/>
      <w:r w:rsidRPr="007170DE">
        <w:rPr>
          <w:rFonts w:ascii="Times New Roman" w:eastAsia="Times New Roman" w:hAnsi="Times New Roman" w:cs="Times New Roman"/>
          <w:sz w:val="28"/>
          <w:szCs w:val="28"/>
          <w:lang w:eastAsia="uk-UA"/>
        </w:rPr>
        <w:t xml:space="preserve"> робіт погоджуються з основними землекористувачами.</w:t>
      </w:r>
    </w:p>
    <w:p w:rsidR="007170DE" w:rsidRPr="007170DE" w:rsidRDefault="007170DE" w:rsidP="007170DE">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 xml:space="preserve">На першому етапі складання маршруту розглядаються середньомасштабні карти рослинності і карти-схеми геоботанічних округів і районів. По ним складається маршрут так, щоб були відвідані всі геоботанічні підрозділи – округа й райони, що відрізняються своїми особливостями. Цей </w:t>
      </w:r>
      <w:r w:rsidRPr="007170DE">
        <w:rPr>
          <w:rFonts w:ascii="Times New Roman" w:eastAsia="Times New Roman" w:hAnsi="Times New Roman" w:cs="Times New Roman"/>
          <w:sz w:val="28"/>
          <w:szCs w:val="28"/>
          <w:lang w:eastAsia="uk-UA"/>
        </w:rPr>
        <w:lastRenderedPageBreak/>
        <w:t>етап може бути названий першим ступенем вибірки при вивченні рослинного покриву і розміщення в ньому лікарських рослин. Підсумком подібного відбору є виділення одиниць обстеження першого ступеня й встановлення черговості їх відвідування.</w:t>
      </w:r>
    </w:p>
    <w:p w:rsidR="007170DE" w:rsidRPr="007170DE" w:rsidRDefault="007170DE" w:rsidP="007170DE">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У межах кожної одиниці обстеження першого ступеня проводиться відбір одиниць рослинності другого ступеня. Одиницями рослинності другого ступеня можуть бути геоботанічні підрайони, території лісництв, ландшафтні, геоботанічні підрайони, території лісництв, ландшафтні геоморфологічні одиниці тощо.</w:t>
      </w:r>
    </w:p>
    <w:p w:rsidR="007170DE" w:rsidRPr="007170DE" w:rsidRDefault="007170DE" w:rsidP="007170DE">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 xml:space="preserve">При визначенні одиниць обстеження другого ступеня використовуються </w:t>
      </w:r>
      <w:proofErr w:type="spellStart"/>
      <w:r w:rsidRPr="007170DE">
        <w:rPr>
          <w:rFonts w:ascii="Times New Roman" w:eastAsia="Times New Roman" w:hAnsi="Times New Roman" w:cs="Times New Roman"/>
          <w:sz w:val="28"/>
          <w:szCs w:val="28"/>
          <w:lang w:eastAsia="uk-UA"/>
        </w:rPr>
        <w:t>середньо-</w:t>
      </w:r>
      <w:proofErr w:type="spellEnd"/>
      <w:r w:rsidRPr="007170DE">
        <w:rPr>
          <w:rFonts w:ascii="Times New Roman" w:eastAsia="Times New Roman" w:hAnsi="Times New Roman" w:cs="Times New Roman"/>
          <w:sz w:val="28"/>
          <w:szCs w:val="28"/>
          <w:lang w:eastAsia="uk-UA"/>
        </w:rPr>
        <w:t xml:space="preserve"> і великомасштабні карти рослинності, наприклад, 1: 600 000, 1:100 000, схематичні карти лісгоспів і ліспромгоспів, матеріали лісовпорядження, землевпоряджувальні карти й плани.</w:t>
      </w:r>
    </w:p>
    <w:p w:rsidR="007170DE" w:rsidRPr="007170DE" w:rsidRDefault="007170DE" w:rsidP="007170DE">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Маршрут складається так, щоб він перетинав всі виділені на другому ступені відбору території. При цьому слід використовувати всі картографічні джерела для вибору найбільш зручних транспортних шляхів і визначення послідовності відвідин вибраних ділянок.</w:t>
      </w:r>
    </w:p>
    <w:p w:rsidR="007170DE" w:rsidRPr="007170DE" w:rsidRDefault="007170DE" w:rsidP="007170DE">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І, нарешті, третій ступінь відбору полягає у виборі складної мозаїки асоціацій рослинного покриву тих ділянок, де розташовані зарості лікарських рослин.</w:t>
      </w:r>
    </w:p>
    <w:p w:rsidR="007170DE" w:rsidRPr="007170DE" w:rsidRDefault="007170DE" w:rsidP="007170DE">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 xml:space="preserve">Щоб визначити, де слід шукати ті або інші лікарські рослини, також можна використовувати різні допоміжні матеріали, а не діяти шляхом “прочісування” обстежуваної території. Це, перш за все, великомасштабні геоботанічні лісові карти і плани, землевпоряджувальні карти. По ним вибираються ділянки, потенційно господарсько-продуктивні, зайняті асоціаціями, до складу яких входять лікарські рослини. При підборі цих ділянок враховуються їх доступність і площа. </w:t>
      </w:r>
    </w:p>
    <w:p w:rsidR="007170DE" w:rsidRPr="007170DE" w:rsidRDefault="007170DE" w:rsidP="007170DE">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 xml:space="preserve">Для підбору виділів лісу з лікарськими рослинами використовуються </w:t>
      </w:r>
      <w:proofErr w:type="spellStart"/>
      <w:r w:rsidRPr="007170DE">
        <w:rPr>
          <w:rFonts w:ascii="Times New Roman" w:eastAsia="Times New Roman" w:hAnsi="Times New Roman" w:cs="Times New Roman"/>
          <w:sz w:val="28"/>
          <w:szCs w:val="28"/>
          <w:lang w:eastAsia="uk-UA"/>
        </w:rPr>
        <w:t>лісотипологічні</w:t>
      </w:r>
      <w:proofErr w:type="spellEnd"/>
      <w:r w:rsidRPr="007170DE">
        <w:rPr>
          <w:rFonts w:ascii="Times New Roman" w:eastAsia="Times New Roman" w:hAnsi="Times New Roman" w:cs="Times New Roman"/>
          <w:sz w:val="28"/>
          <w:szCs w:val="28"/>
          <w:lang w:eastAsia="uk-UA"/>
        </w:rPr>
        <w:t xml:space="preserve"> таблиці лісовпорядкувальних матеріалів. (табл. 4).</w:t>
      </w:r>
    </w:p>
    <w:p w:rsidR="007170DE" w:rsidRPr="007170DE" w:rsidRDefault="007170DE" w:rsidP="007170DE">
      <w:pPr>
        <w:widowControl w:val="0"/>
        <w:autoSpaceDE w:val="0"/>
        <w:autoSpaceDN w:val="0"/>
        <w:spacing w:after="0" w:line="360" w:lineRule="auto"/>
        <w:ind w:firstLine="709"/>
        <w:jc w:val="right"/>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br w:type="page"/>
      </w:r>
      <w:r w:rsidRPr="007170DE">
        <w:rPr>
          <w:rFonts w:ascii="Times New Roman" w:eastAsia="Times New Roman" w:hAnsi="Times New Roman" w:cs="Times New Roman"/>
          <w:sz w:val="28"/>
          <w:szCs w:val="28"/>
          <w:lang w:eastAsia="uk-UA"/>
        </w:rPr>
        <w:lastRenderedPageBreak/>
        <w:t>Таблиця 4</w:t>
      </w:r>
    </w:p>
    <w:p w:rsidR="007170DE" w:rsidRPr="007170DE" w:rsidRDefault="007170DE" w:rsidP="007170DE">
      <w:pPr>
        <w:widowControl w:val="0"/>
        <w:autoSpaceDE w:val="0"/>
        <w:autoSpaceDN w:val="0"/>
        <w:spacing w:after="0" w:line="360" w:lineRule="auto"/>
        <w:jc w:val="center"/>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 xml:space="preserve">Фрагмент </w:t>
      </w:r>
      <w:proofErr w:type="spellStart"/>
      <w:r w:rsidRPr="007170DE">
        <w:rPr>
          <w:rFonts w:ascii="Times New Roman" w:eastAsia="Times New Roman" w:hAnsi="Times New Roman" w:cs="Times New Roman"/>
          <w:sz w:val="28"/>
          <w:szCs w:val="28"/>
          <w:lang w:eastAsia="uk-UA"/>
        </w:rPr>
        <w:t>лісотипологічної</w:t>
      </w:r>
      <w:proofErr w:type="spellEnd"/>
      <w:r w:rsidRPr="007170DE">
        <w:rPr>
          <w:rFonts w:ascii="Times New Roman" w:eastAsia="Times New Roman" w:hAnsi="Times New Roman" w:cs="Times New Roman"/>
          <w:sz w:val="28"/>
          <w:szCs w:val="28"/>
          <w:lang w:eastAsia="uk-UA"/>
        </w:rPr>
        <w:t xml:space="preserve"> таблиці по Д.В.Воробйову</w:t>
      </w:r>
    </w:p>
    <w:p w:rsidR="007170DE" w:rsidRPr="007170DE" w:rsidRDefault="007170DE" w:rsidP="007170DE">
      <w:pPr>
        <w:widowControl w:val="0"/>
        <w:autoSpaceDE w:val="0"/>
        <w:autoSpaceDN w:val="0"/>
        <w:spacing w:after="0" w:line="360" w:lineRule="auto"/>
        <w:jc w:val="center"/>
        <w:rPr>
          <w:rFonts w:ascii="Times New Roman" w:eastAsia="Times New Roman" w:hAnsi="Times New Roman" w:cs="Times New Roman"/>
          <w:sz w:val="28"/>
          <w:szCs w:val="28"/>
          <w:lang w:eastAsia="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1103"/>
        <w:gridCol w:w="3088"/>
        <w:gridCol w:w="1471"/>
        <w:gridCol w:w="2795"/>
        <w:gridCol w:w="1322"/>
      </w:tblGrid>
      <w:tr w:rsidR="007170DE" w:rsidRPr="007170DE" w:rsidTr="005640A2">
        <w:tc>
          <w:tcPr>
            <w:tcW w:w="564" w:type="pct"/>
          </w:tcPr>
          <w:p w:rsidR="007170DE" w:rsidRPr="007170DE" w:rsidRDefault="007170DE" w:rsidP="007170D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Шифр типу лісу</w:t>
            </w:r>
          </w:p>
        </w:tc>
        <w:tc>
          <w:tcPr>
            <w:tcW w:w="1579" w:type="pct"/>
          </w:tcPr>
          <w:p w:rsidR="007170DE" w:rsidRPr="007170DE" w:rsidRDefault="007170DE" w:rsidP="007170DE">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170DE" w:rsidRPr="007170DE" w:rsidRDefault="007170DE" w:rsidP="007170D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Тип лісу</w:t>
            </w:r>
          </w:p>
        </w:tc>
        <w:tc>
          <w:tcPr>
            <w:tcW w:w="752" w:type="pct"/>
          </w:tcPr>
          <w:p w:rsidR="007170DE" w:rsidRPr="007170DE" w:rsidRDefault="007170DE" w:rsidP="007170DE">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spellStart"/>
            <w:r w:rsidRPr="007170DE">
              <w:rPr>
                <w:rFonts w:ascii="Times New Roman" w:eastAsia="Times New Roman" w:hAnsi="Times New Roman" w:cs="Times New Roman"/>
                <w:sz w:val="28"/>
                <w:szCs w:val="28"/>
                <w:lang w:eastAsia="uk-UA"/>
              </w:rPr>
              <w:t>Едафотоп</w:t>
            </w:r>
            <w:proofErr w:type="spellEnd"/>
          </w:p>
        </w:tc>
        <w:tc>
          <w:tcPr>
            <w:tcW w:w="1429" w:type="pct"/>
          </w:tcPr>
          <w:p w:rsidR="007170DE" w:rsidRPr="007170DE" w:rsidRDefault="007170DE" w:rsidP="007170D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Склад корінного деревостою</w:t>
            </w:r>
          </w:p>
        </w:tc>
        <w:tc>
          <w:tcPr>
            <w:tcW w:w="676" w:type="pct"/>
          </w:tcPr>
          <w:p w:rsidR="007170DE" w:rsidRPr="007170DE" w:rsidRDefault="007170DE" w:rsidP="007170D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Бонітет</w:t>
            </w:r>
          </w:p>
        </w:tc>
      </w:tr>
      <w:tr w:rsidR="007170DE" w:rsidRPr="007170DE" w:rsidTr="005640A2">
        <w:tc>
          <w:tcPr>
            <w:tcW w:w="564" w:type="pct"/>
          </w:tcPr>
          <w:p w:rsidR="007170DE" w:rsidRPr="007170DE" w:rsidRDefault="007170DE" w:rsidP="007170D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А2-с</w:t>
            </w:r>
          </w:p>
        </w:tc>
        <w:tc>
          <w:tcPr>
            <w:tcW w:w="1579" w:type="pct"/>
          </w:tcPr>
          <w:p w:rsidR="007170DE" w:rsidRPr="007170DE" w:rsidRDefault="007170DE" w:rsidP="007170D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Свіжий сосновий бор</w:t>
            </w:r>
          </w:p>
        </w:tc>
        <w:tc>
          <w:tcPr>
            <w:tcW w:w="752" w:type="pct"/>
          </w:tcPr>
          <w:p w:rsidR="007170DE" w:rsidRPr="007170DE" w:rsidRDefault="007170DE" w:rsidP="007170D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А2</w:t>
            </w:r>
          </w:p>
        </w:tc>
        <w:tc>
          <w:tcPr>
            <w:tcW w:w="1429" w:type="pct"/>
          </w:tcPr>
          <w:p w:rsidR="007170DE" w:rsidRPr="007170DE" w:rsidRDefault="007170DE" w:rsidP="007170D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Сосна</w:t>
            </w:r>
          </w:p>
        </w:tc>
        <w:tc>
          <w:tcPr>
            <w:tcW w:w="676" w:type="pct"/>
          </w:tcPr>
          <w:p w:rsidR="007170DE" w:rsidRPr="007170DE" w:rsidRDefault="007170DE" w:rsidP="007170D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ru-RU"/>
              </w:rPr>
              <w:t>3-5</w:t>
            </w:r>
          </w:p>
        </w:tc>
      </w:tr>
      <w:tr w:rsidR="007170DE" w:rsidRPr="007170DE" w:rsidTr="005640A2">
        <w:tc>
          <w:tcPr>
            <w:tcW w:w="564" w:type="pct"/>
          </w:tcPr>
          <w:p w:rsidR="007170DE" w:rsidRPr="007170DE" w:rsidRDefault="007170DE" w:rsidP="007170D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А3-с</w:t>
            </w:r>
          </w:p>
        </w:tc>
        <w:tc>
          <w:tcPr>
            <w:tcW w:w="1579" w:type="pct"/>
          </w:tcPr>
          <w:p w:rsidR="007170DE" w:rsidRPr="007170DE" w:rsidRDefault="007170DE" w:rsidP="007170D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Вологий сосновий бор</w:t>
            </w:r>
          </w:p>
        </w:tc>
        <w:tc>
          <w:tcPr>
            <w:tcW w:w="752" w:type="pct"/>
          </w:tcPr>
          <w:p w:rsidR="007170DE" w:rsidRPr="007170DE" w:rsidRDefault="007170DE" w:rsidP="007170D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А3</w:t>
            </w:r>
          </w:p>
        </w:tc>
        <w:tc>
          <w:tcPr>
            <w:tcW w:w="1429" w:type="pct"/>
          </w:tcPr>
          <w:p w:rsidR="007170DE" w:rsidRPr="007170DE" w:rsidRDefault="007170DE" w:rsidP="007170D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Сосна з домішкою берези</w:t>
            </w:r>
          </w:p>
        </w:tc>
        <w:tc>
          <w:tcPr>
            <w:tcW w:w="676" w:type="pct"/>
          </w:tcPr>
          <w:p w:rsidR="007170DE" w:rsidRPr="007170DE" w:rsidRDefault="007170DE" w:rsidP="007170D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ru-RU"/>
              </w:rPr>
              <w:t>3</w:t>
            </w:r>
          </w:p>
        </w:tc>
      </w:tr>
      <w:tr w:rsidR="007170DE" w:rsidRPr="007170DE" w:rsidTr="005640A2">
        <w:tc>
          <w:tcPr>
            <w:tcW w:w="564" w:type="pct"/>
          </w:tcPr>
          <w:p w:rsidR="007170DE" w:rsidRPr="007170DE" w:rsidRDefault="007170DE" w:rsidP="007170D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А4-с</w:t>
            </w:r>
          </w:p>
        </w:tc>
        <w:tc>
          <w:tcPr>
            <w:tcW w:w="1579" w:type="pct"/>
          </w:tcPr>
          <w:p w:rsidR="007170DE" w:rsidRPr="007170DE" w:rsidRDefault="007170DE" w:rsidP="007170D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Сирий сосновий бор</w:t>
            </w:r>
          </w:p>
        </w:tc>
        <w:tc>
          <w:tcPr>
            <w:tcW w:w="752" w:type="pct"/>
          </w:tcPr>
          <w:p w:rsidR="007170DE" w:rsidRPr="007170DE" w:rsidRDefault="007170DE" w:rsidP="007170D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А4</w:t>
            </w:r>
          </w:p>
        </w:tc>
        <w:tc>
          <w:tcPr>
            <w:tcW w:w="1429" w:type="pct"/>
          </w:tcPr>
          <w:p w:rsidR="007170DE" w:rsidRPr="007170DE" w:rsidRDefault="007170DE" w:rsidP="007170D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Сосна</w:t>
            </w:r>
          </w:p>
        </w:tc>
        <w:tc>
          <w:tcPr>
            <w:tcW w:w="676" w:type="pct"/>
          </w:tcPr>
          <w:p w:rsidR="007170DE" w:rsidRPr="007170DE" w:rsidRDefault="007170DE" w:rsidP="007170D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ru-RU"/>
              </w:rPr>
              <w:t>4</w:t>
            </w:r>
          </w:p>
        </w:tc>
      </w:tr>
    </w:tbl>
    <w:p w:rsidR="007170DE" w:rsidRPr="007170DE" w:rsidRDefault="007170DE" w:rsidP="007170DE">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 xml:space="preserve">Приуроченість деяких лікарських рослин (брусниці звичайної, чорниці звичайної, мучниці звичайної, багна звичайного, конвалії звичайної, крушини </w:t>
      </w:r>
      <w:proofErr w:type="spellStart"/>
      <w:r w:rsidRPr="007170DE">
        <w:rPr>
          <w:rFonts w:ascii="Times New Roman" w:eastAsia="Times New Roman" w:hAnsi="Times New Roman" w:cs="Times New Roman"/>
          <w:sz w:val="28"/>
          <w:szCs w:val="28"/>
          <w:lang w:eastAsia="uk-UA"/>
        </w:rPr>
        <w:t>ламкоїі</w:t>
      </w:r>
      <w:proofErr w:type="spellEnd"/>
      <w:r w:rsidRPr="007170DE">
        <w:rPr>
          <w:rFonts w:ascii="Times New Roman" w:eastAsia="Times New Roman" w:hAnsi="Times New Roman" w:cs="Times New Roman"/>
          <w:sz w:val="28"/>
          <w:szCs w:val="28"/>
          <w:lang w:eastAsia="uk-UA"/>
        </w:rPr>
        <w:t xml:space="preserve"> та ін.) до певних типів лісу можна виявити, аналізуючи таксаційні описи виділів. Для інших видів потрібне уточнення на місцевості на перших етапах обстеження. На підставі отриманих даних складається таблиця потенційно продуктивних типів лісу (табл. 5).</w:t>
      </w:r>
    </w:p>
    <w:p w:rsidR="007170DE" w:rsidRPr="007170DE" w:rsidRDefault="007170DE" w:rsidP="00996681">
      <w:pPr>
        <w:widowControl w:val="0"/>
        <w:autoSpaceDE w:val="0"/>
        <w:autoSpaceDN w:val="0"/>
        <w:spacing w:after="0" w:line="360" w:lineRule="auto"/>
        <w:jc w:val="right"/>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Таблиця 5</w:t>
      </w:r>
    </w:p>
    <w:p w:rsidR="007170DE" w:rsidRPr="007170DE" w:rsidRDefault="007170DE" w:rsidP="007170DE">
      <w:pPr>
        <w:widowControl w:val="0"/>
        <w:autoSpaceDE w:val="0"/>
        <w:autoSpaceDN w:val="0"/>
        <w:spacing w:after="0" w:line="360" w:lineRule="auto"/>
        <w:jc w:val="center"/>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Фрагмент таблиці “Потенційно продуктивні типи лісу Харківської області”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2"/>
        <w:gridCol w:w="2262"/>
        <w:gridCol w:w="1045"/>
        <w:gridCol w:w="1929"/>
        <w:gridCol w:w="1114"/>
        <w:gridCol w:w="2233"/>
      </w:tblGrid>
      <w:tr w:rsidR="007170DE" w:rsidRPr="007170DE" w:rsidTr="005640A2">
        <w:tc>
          <w:tcPr>
            <w:tcW w:w="634" w:type="pct"/>
            <w:vAlign w:val="center"/>
          </w:tcPr>
          <w:p w:rsidR="007170DE" w:rsidRPr="007170DE" w:rsidRDefault="007170DE" w:rsidP="007170D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Тип лісу</w:t>
            </w:r>
          </w:p>
        </w:tc>
        <w:tc>
          <w:tcPr>
            <w:tcW w:w="1116" w:type="pct"/>
            <w:vAlign w:val="center"/>
          </w:tcPr>
          <w:p w:rsidR="007170DE" w:rsidRPr="007170DE" w:rsidRDefault="007170DE" w:rsidP="007170D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Геоморфологічні ознаки</w:t>
            </w:r>
          </w:p>
        </w:tc>
        <w:tc>
          <w:tcPr>
            <w:tcW w:w="554" w:type="pct"/>
            <w:vAlign w:val="center"/>
          </w:tcPr>
          <w:p w:rsidR="007170DE" w:rsidRPr="007170DE" w:rsidRDefault="007170DE" w:rsidP="007170D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Ґрунти</w:t>
            </w:r>
          </w:p>
        </w:tc>
        <w:tc>
          <w:tcPr>
            <w:tcW w:w="973" w:type="pct"/>
            <w:vAlign w:val="center"/>
          </w:tcPr>
          <w:p w:rsidR="007170DE" w:rsidRPr="007170DE" w:rsidRDefault="007170DE" w:rsidP="007170D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Склад корінного деревостою</w:t>
            </w:r>
          </w:p>
        </w:tc>
        <w:tc>
          <w:tcPr>
            <w:tcW w:w="551" w:type="pct"/>
            <w:vAlign w:val="center"/>
          </w:tcPr>
          <w:p w:rsidR="007170DE" w:rsidRPr="007170DE" w:rsidRDefault="007170DE" w:rsidP="007170D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Бонітет</w:t>
            </w:r>
          </w:p>
        </w:tc>
        <w:tc>
          <w:tcPr>
            <w:tcW w:w="1171" w:type="pct"/>
            <w:vAlign w:val="center"/>
          </w:tcPr>
          <w:p w:rsidR="007170DE" w:rsidRPr="007170DE" w:rsidRDefault="007170DE" w:rsidP="007170D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Лікарські рослини</w:t>
            </w:r>
          </w:p>
        </w:tc>
      </w:tr>
      <w:tr w:rsidR="007170DE" w:rsidRPr="007170DE" w:rsidTr="005640A2">
        <w:tc>
          <w:tcPr>
            <w:tcW w:w="634" w:type="pct"/>
          </w:tcPr>
          <w:p w:rsidR="007170DE" w:rsidRPr="007170DE" w:rsidRDefault="007170DE" w:rsidP="007170DE">
            <w:pPr>
              <w:widowControl w:val="0"/>
              <w:autoSpaceDE w:val="0"/>
              <w:autoSpaceDN w:val="0"/>
              <w:spacing w:after="0" w:line="240" w:lineRule="auto"/>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Суха кленово-липова діброва</w:t>
            </w:r>
          </w:p>
        </w:tc>
        <w:tc>
          <w:tcPr>
            <w:tcW w:w="1116" w:type="pct"/>
          </w:tcPr>
          <w:p w:rsidR="007170DE" w:rsidRPr="007170DE" w:rsidRDefault="007170DE" w:rsidP="007170DE">
            <w:pPr>
              <w:widowControl w:val="0"/>
              <w:autoSpaceDE w:val="0"/>
              <w:autoSpaceDN w:val="0"/>
              <w:spacing w:after="0" w:line="240" w:lineRule="auto"/>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Рівнинні ділянки плато, пологі схили</w:t>
            </w:r>
          </w:p>
        </w:tc>
        <w:tc>
          <w:tcPr>
            <w:tcW w:w="554" w:type="pct"/>
          </w:tcPr>
          <w:p w:rsidR="007170DE" w:rsidRPr="007170DE" w:rsidRDefault="007170DE" w:rsidP="007170DE">
            <w:pPr>
              <w:widowControl w:val="0"/>
              <w:autoSpaceDE w:val="0"/>
              <w:autoSpaceDN w:val="0"/>
              <w:spacing w:after="0" w:line="240" w:lineRule="auto"/>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Сірі лісові</w:t>
            </w:r>
          </w:p>
        </w:tc>
        <w:tc>
          <w:tcPr>
            <w:tcW w:w="973" w:type="pct"/>
          </w:tcPr>
          <w:p w:rsidR="007170DE" w:rsidRPr="007170DE" w:rsidRDefault="007170DE" w:rsidP="007170DE">
            <w:pPr>
              <w:widowControl w:val="0"/>
              <w:autoSpaceDE w:val="0"/>
              <w:autoSpaceDN w:val="0"/>
              <w:spacing w:after="0" w:line="240" w:lineRule="auto"/>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Дуб, домішка ясена, липи, клена гостролистого</w:t>
            </w:r>
          </w:p>
        </w:tc>
        <w:tc>
          <w:tcPr>
            <w:tcW w:w="551" w:type="pct"/>
          </w:tcPr>
          <w:p w:rsidR="007170DE" w:rsidRPr="007170DE" w:rsidRDefault="007170DE" w:rsidP="007170D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ru-RU"/>
              </w:rPr>
              <w:t>1-2</w:t>
            </w:r>
          </w:p>
        </w:tc>
        <w:tc>
          <w:tcPr>
            <w:tcW w:w="1171" w:type="pct"/>
          </w:tcPr>
          <w:p w:rsidR="007170DE" w:rsidRPr="007170DE" w:rsidRDefault="007170DE" w:rsidP="007170DE">
            <w:pPr>
              <w:widowControl w:val="0"/>
              <w:autoSpaceDE w:val="0"/>
              <w:autoSpaceDN w:val="0"/>
              <w:spacing w:after="0" w:line="240" w:lineRule="auto"/>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 xml:space="preserve">Дуб, липа, </w:t>
            </w:r>
            <w:proofErr w:type="spellStart"/>
            <w:r w:rsidRPr="007170DE">
              <w:rPr>
                <w:rFonts w:ascii="Times New Roman" w:eastAsia="Times New Roman" w:hAnsi="Times New Roman" w:cs="Times New Roman"/>
                <w:sz w:val="28"/>
                <w:szCs w:val="28"/>
                <w:lang w:eastAsia="uk-UA"/>
              </w:rPr>
              <w:t>жостер</w:t>
            </w:r>
            <w:proofErr w:type="spellEnd"/>
            <w:r w:rsidRPr="007170DE">
              <w:rPr>
                <w:rFonts w:ascii="Times New Roman" w:eastAsia="Times New Roman" w:hAnsi="Times New Roman" w:cs="Times New Roman"/>
                <w:sz w:val="28"/>
                <w:szCs w:val="28"/>
                <w:lang w:eastAsia="uk-UA"/>
              </w:rPr>
              <w:t xml:space="preserve"> проносний, крушина ломка, купина лікарська, материнка</w:t>
            </w:r>
          </w:p>
        </w:tc>
      </w:tr>
      <w:tr w:rsidR="007170DE" w:rsidRPr="007170DE" w:rsidTr="005640A2">
        <w:tc>
          <w:tcPr>
            <w:tcW w:w="634" w:type="pct"/>
          </w:tcPr>
          <w:p w:rsidR="007170DE" w:rsidRPr="007170DE" w:rsidRDefault="007170DE" w:rsidP="007170DE">
            <w:pPr>
              <w:widowControl w:val="0"/>
              <w:autoSpaceDE w:val="0"/>
              <w:autoSpaceDN w:val="0"/>
              <w:spacing w:after="0" w:line="240" w:lineRule="auto"/>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Світла кленово-липова діброва</w:t>
            </w:r>
          </w:p>
        </w:tc>
        <w:tc>
          <w:tcPr>
            <w:tcW w:w="1116" w:type="pct"/>
          </w:tcPr>
          <w:p w:rsidR="007170DE" w:rsidRPr="007170DE" w:rsidRDefault="007170DE" w:rsidP="007170DE">
            <w:pPr>
              <w:widowControl w:val="0"/>
              <w:autoSpaceDE w:val="0"/>
              <w:autoSpaceDN w:val="0"/>
              <w:spacing w:after="0" w:line="240" w:lineRule="auto"/>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Нижні частини пологих схилів, днища неглибоких балок</w:t>
            </w:r>
          </w:p>
        </w:tc>
        <w:tc>
          <w:tcPr>
            <w:tcW w:w="554" w:type="pct"/>
          </w:tcPr>
          <w:p w:rsidR="007170DE" w:rsidRPr="007170DE" w:rsidRDefault="007170DE" w:rsidP="007170DE">
            <w:pPr>
              <w:widowControl w:val="0"/>
              <w:autoSpaceDE w:val="0"/>
              <w:autoSpaceDN w:val="0"/>
              <w:spacing w:after="0" w:line="240" w:lineRule="auto"/>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Сірі лісові</w:t>
            </w:r>
          </w:p>
        </w:tc>
        <w:tc>
          <w:tcPr>
            <w:tcW w:w="973" w:type="pct"/>
          </w:tcPr>
          <w:p w:rsidR="007170DE" w:rsidRPr="007170DE" w:rsidRDefault="007170DE" w:rsidP="007170DE">
            <w:pPr>
              <w:widowControl w:val="0"/>
              <w:autoSpaceDE w:val="0"/>
              <w:autoSpaceDN w:val="0"/>
              <w:spacing w:after="0" w:line="240" w:lineRule="auto"/>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Дуб з домішкою ясена, клена, осики; ІІ ярус – липа, в'яз, черемха</w:t>
            </w:r>
          </w:p>
        </w:tc>
        <w:tc>
          <w:tcPr>
            <w:tcW w:w="551" w:type="pct"/>
          </w:tcPr>
          <w:p w:rsidR="007170DE" w:rsidRPr="007170DE" w:rsidRDefault="007170DE" w:rsidP="007170D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ru-RU"/>
              </w:rPr>
              <w:t>1-2</w:t>
            </w:r>
          </w:p>
        </w:tc>
        <w:tc>
          <w:tcPr>
            <w:tcW w:w="1171" w:type="pct"/>
          </w:tcPr>
          <w:p w:rsidR="007170DE" w:rsidRPr="007170DE" w:rsidRDefault="007170DE" w:rsidP="007170DE">
            <w:pPr>
              <w:widowControl w:val="0"/>
              <w:autoSpaceDE w:val="0"/>
              <w:autoSpaceDN w:val="0"/>
              <w:spacing w:after="0" w:line="240" w:lineRule="auto"/>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Конвалія, папороть чоловіча, копитник</w:t>
            </w:r>
          </w:p>
        </w:tc>
      </w:tr>
      <w:tr w:rsidR="007170DE" w:rsidRPr="007170DE" w:rsidTr="005640A2">
        <w:tc>
          <w:tcPr>
            <w:tcW w:w="634" w:type="pct"/>
          </w:tcPr>
          <w:p w:rsidR="007170DE" w:rsidRPr="007170DE" w:rsidRDefault="007170DE" w:rsidP="007170DE">
            <w:pPr>
              <w:widowControl w:val="0"/>
              <w:autoSpaceDE w:val="0"/>
              <w:autoSpaceDN w:val="0"/>
              <w:spacing w:after="0" w:line="240" w:lineRule="auto"/>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Волога кленово-липова діброва</w:t>
            </w:r>
          </w:p>
        </w:tc>
        <w:tc>
          <w:tcPr>
            <w:tcW w:w="1116" w:type="pct"/>
          </w:tcPr>
          <w:p w:rsidR="007170DE" w:rsidRPr="007170DE" w:rsidRDefault="007170DE" w:rsidP="007170DE">
            <w:pPr>
              <w:widowControl w:val="0"/>
              <w:autoSpaceDE w:val="0"/>
              <w:autoSpaceDN w:val="0"/>
              <w:spacing w:after="0" w:line="240" w:lineRule="auto"/>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Днища глибоких балок</w:t>
            </w:r>
          </w:p>
        </w:tc>
        <w:tc>
          <w:tcPr>
            <w:tcW w:w="554" w:type="pct"/>
          </w:tcPr>
          <w:p w:rsidR="007170DE" w:rsidRPr="007170DE" w:rsidRDefault="007170DE" w:rsidP="007170DE">
            <w:pPr>
              <w:widowControl w:val="0"/>
              <w:autoSpaceDE w:val="0"/>
              <w:autoSpaceDN w:val="0"/>
              <w:spacing w:after="0" w:line="240" w:lineRule="auto"/>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Сірі лісові</w:t>
            </w:r>
          </w:p>
        </w:tc>
        <w:tc>
          <w:tcPr>
            <w:tcW w:w="973" w:type="pct"/>
          </w:tcPr>
          <w:p w:rsidR="007170DE" w:rsidRPr="007170DE" w:rsidRDefault="007170DE" w:rsidP="007170DE">
            <w:pPr>
              <w:widowControl w:val="0"/>
              <w:autoSpaceDE w:val="0"/>
              <w:autoSpaceDN w:val="0"/>
              <w:spacing w:after="0" w:line="240" w:lineRule="auto"/>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Дуб з домішкою ясена, осики, берези; ІІ ярус – вільха, липа, в'яз.</w:t>
            </w:r>
          </w:p>
        </w:tc>
        <w:tc>
          <w:tcPr>
            <w:tcW w:w="551" w:type="pct"/>
          </w:tcPr>
          <w:p w:rsidR="007170DE" w:rsidRPr="007170DE" w:rsidRDefault="007170DE" w:rsidP="007170D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ru-RU"/>
              </w:rPr>
              <w:t>1-2</w:t>
            </w:r>
          </w:p>
        </w:tc>
        <w:tc>
          <w:tcPr>
            <w:tcW w:w="1171" w:type="pct"/>
          </w:tcPr>
          <w:p w:rsidR="007170DE" w:rsidRPr="007170DE" w:rsidRDefault="007170DE" w:rsidP="007170DE">
            <w:pPr>
              <w:widowControl w:val="0"/>
              <w:autoSpaceDE w:val="0"/>
              <w:autoSpaceDN w:val="0"/>
              <w:spacing w:after="0" w:line="240" w:lineRule="auto"/>
              <w:rPr>
                <w:rFonts w:ascii="Times New Roman" w:eastAsia="Times New Roman" w:hAnsi="Times New Roman" w:cs="Times New Roman"/>
                <w:sz w:val="28"/>
                <w:szCs w:val="28"/>
                <w:lang w:eastAsia="ru-RU"/>
              </w:rPr>
            </w:pPr>
            <w:r w:rsidRPr="007170DE">
              <w:rPr>
                <w:rFonts w:ascii="Times New Roman" w:eastAsia="Times New Roman" w:hAnsi="Times New Roman" w:cs="Times New Roman"/>
                <w:sz w:val="28"/>
                <w:szCs w:val="28"/>
                <w:lang w:eastAsia="uk-UA"/>
              </w:rPr>
              <w:t xml:space="preserve">Кропива дводомна, гадючник </w:t>
            </w:r>
            <w:proofErr w:type="spellStart"/>
            <w:r w:rsidRPr="007170DE">
              <w:rPr>
                <w:rFonts w:ascii="Times New Roman" w:eastAsia="Times New Roman" w:hAnsi="Times New Roman" w:cs="Times New Roman"/>
                <w:sz w:val="28"/>
                <w:szCs w:val="28"/>
                <w:lang w:eastAsia="uk-UA"/>
              </w:rPr>
              <w:t>в`язолистий</w:t>
            </w:r>
            <w:proofErr w:type="spellEnd"/>
            <w:r w:rsidRPr="007170DE">
              <w:rPr>
                <w:rFonts w:ascii="Times New Roman" w:eastAsia="Times New Roman" w:hAnsi="Times New Roman" w:cs="Times New Roman"/>
                <w:sz w:val="28"/>
                <w:szCs w:val="28"/>
                <w:lang w:eastAsia="uk-UA"/>
              </w:rPr>
              <w:t>, алтея лікарська</w:t>
            </w:r>
          </w:p>
        </w:tc>
      </w:tr>
    </w:tbl>
    <w:p w:rsidR="00B91F6C" w:rsidRPr="00C50E15" w:rsidRDefault="00B91F6C" w:rsidP="00C50E15">
      <w:pPr>
        <w:spacing w:after="0" w:line="360" w:lineRule="auto"/>
        <w:jc w:val="both"/>
        <w:rPr>
          <w:rFonts w:ascii="Times New Roman" w:hAnsi="Times New Roman" w:cs="Times New Roman"/>
          <w:sz w:val="28"/>
          <w:szCs w:val="28"/>
          <w:lang w:val="ru-RU"/>
        </w:rPr>
      </w:pPr>
    </w:p>
    <w:p w:rsidR="00C50E15" w:rsidRPr="00C50E15" w:rsidRDefault="00C50E15" w:rsidP="00C50E15">
      <w:pPr>
        <w:keepNext/>
        <w:widowControl w:val="0"/>
        <w:autoSpaceDE w:val="0"/>
        <w:autoSpaceDN w:val="0"/>
        <w:spacing w:after="0" w:line="360" w:lineRule="auto"/>
        <w:jc w:val="center"/>
        <w:outlineLvl w:val="0"/>
        <w:rPr>
          <w:rFonts w:ascii="Times New Roman" w:eastAsia="Times New Roman" w:hAnsi="Times New Roman" w:cs="Times New Roman"/>
          <w:b/>
          <w:bCs/>
          <w:sz w:val="28"/>
          <w:szCs w:val="28"/>
          <w:lang w:eastAsia="uk-UA"/>
        </w:rPr>
      </w:pPr>
      <w:r w:rsidRPr="00C50E15">
        <w:rPr>
          <w:rFonts w:ascii="Times New Roman" w:eastAsia="Times New Roman" w:hAnsi="Times New Roman" w:cs="Times New Roman"/>
          <w:b/>
          <w:bCs/>
          <w:sz w:val="28"/>
          <w:szCs w:val="28"/>
          <w:lang w:eastAsia="uk-UA"/>
        </w:rPr>
        <w:lastRenderedPageBreak/>
        <w:t>Контрольні питання</w:t>
      </w:r>
    </w:p>
    <w:p w:rsidR="00C50E15" w:rsidRPr="00C50E15" w:rsidRDefault="00C50E15" w:rsidP="00C50E15">
      <w:pPr>
        <w:numPr>
          <w:ilvl w:val="0"/>
          <w:numId w:val="4"/>
        </w:numPr>
        <w:autoSpaceDE w:val="0"/>
        <w:autoSpaceDN w:val="0"/>
        <w:spacing w:after="0" w:line="360" w:lineRule="auto"/>
        <w:jc w:val="both"/>
        <w:rPr>
          <w:rFonts w:ascii="Times New Roman" w:eastAsia="Times New Roman" w:hAnsi="Times New Roman" w:cs="Times New Roman"/>
          <w:sz w:val="28"/>
          <w:szCs w:val="28"/>
          <w:lang w:eastAsia="ru-RU"/>
        </w:rPr>
      </w:pPr>
      <w:r w:rsidRPr="00C50E15">
        <w:rPr>
          <w:rFonts w:ascii="Times New Roman" w:eastAsia="Times New Roman" w:hAnsi="Times New Roman" w:cs="Times New Roman"/>
          <w:sz w:val="28"/>
          <w:szCs w:val="28"/>
          <w:lang w:eastAsia="uk-UA"/>
        </w:rPr>
        <w:t xml:space="preserve">Дайте визначення термінам: </w:t>
      </w:r>
      <w:proofErr w:type="spellStart"/>
      <w:r w:rsidRPr="00C50E15">
        <w:rPr>
          <w:rFonts w:ascii="Times New Roman" w:eastAsia="Times New Roman" w:hAnsi="Times New Roman" w:cs="Times New Roman"/>
          <w:sz w:val="28"/>
          <w:szCs w:val="28"/>
          <w:lang w:eastAsia="uk-UA"/>
        </w:rPr>
        <w:t>“асоціація”</w:t>
      </w:r>
      <w:proofErr w:type="spellEnd"/>
      <w:r w:rsidRPr="00C50E15">
        <w:rPr>
          <w:rFonts w:ascii="Times New Roman" w:eastAsia="Times New Roman" w:hAnsi="Times New Roman" w:cs="Times New Roman"/>
          <w:sz w:val="28"/>
          <w:szCs w:val="28"/>
          <w:lang w:eastAsia="uk-UA"/>
        </w:rPr>
        <w:t xml:space="preserve">, </w:t>
      </w:r>
      <w:proofErr w:type="spellStart"/>
      <w:r w:rsidRPr="00C50E15">
        <w:rPr>
          <w:rFonts w:ascii="Times New Roman" w:eastAsia="Times New Roman" w:hAnsi="Times New Roman" w:cs="Times New Roman"/>
          <w:sz w:val="28"/>
          <w:szCs w:val="28"/>
          <w:lang w:eastAsia="uk-UA"/>
        </w:rPr>
        <w:t>“зарость”</w:t>
      </w:r>
      <w:proofErr w:type="spellEnd"/>
      <w:r w:rsidRPr="00C50E15">
        <w:rPr>
          <w:rFonts w:ascii="Times New Roman" w:eastAsia="Times New Roman" w:hAnsi="Times New Roman" w:cs="Times New Roman"/>
          <w:sz w:val="28"/>
          <w:szCs w:val="28"/>
          <w:lang w:eastAsia="uk-UA"/>
        </w:rPr>
        <w:t xml:space="preserve">,  </w:t>
      </w:r>
      <w:proofErr w:type="spellStart"/>
      <w:r w:rsidRPr="00C50E15">
        <w:rPr>
          <w:rFonts w:ascii="Times New Roman" w:eastAsia="Times New Roman" w:hAnsi="Times New Roman" w:cs="Times New Roman"/>
          <w:sz w:val="28"/>
          <w:szCs w:val="28"/>
          <w:lang w:eastAsia="uk-UA"/>
        </w:rPr>
        <w:t>“ценоареал”</w:t>
      </w:r>
      <w:proofErr w:type="spellEnd"/>
      <w:r w:rsidRPr="00C50E15">
        <w:rPr>
          <w:rFonts w:ascii="Times New Roman" w:eastAsia="Times New Roman" w:hAnsi="Times New Roman" w:cs="Times New Roman"/>
          <w:sz w:val="28"/>
          <w:szCs w:val="28"/>
          <w:lang w:eastAsia="uk-UA"/>
        </w:rPr>
        <w:t xml:space="preserve">, </w:t>
      </w:r>
      <w:proofErr w:type="spellStart"/>
      <w:r w:rsidRPr="00C50E15">
        <w:rPr>
          <w:rFonts w:ascii="Times New Roman" w:eastAsia="Times New Roman" w:hAnsi="Times New Roman" w:cs="Times New Roman"/>
          <w:sz w:val="28"/>
          <w:szCs w:val="28"/>
          <w:lang w:eastAsia="uk-UA"/>
        </w:rPr>
        <w:t>“формація”</w:t>
      </w:r>
      <w:proofErr w:type="spellEnd"/>
      <w:r w:rsidRPr="00C50E15">
        <w:rPr>
          <w:rFonts w:ascii="Times New Roman" w:eastAsia="Times New Roman" w:hAnsi="Times New Roman" w:cs="Times New Roman"/>
          <w:sz w:val="28"/>
          <w:szCs w:val="28"/>
          <w:lang w:eastAsia="uk-UA"/>
        </w:rPr>
        <w:t xml:space="preserve">, </w:t>
      </w:r>
      <w:proofErr w:type="spellStart"/>
      <w:r w:rsidRPr="00C50E15">
        <w:rPr>
          <w:rFonts w:ascii="Times New Roman" w:eastAsia="Times New Roman" w:hAnsi="Times New Roman" w:cs="Times New Roman"/>
          <w:sz w:val="28"/>
          <w:szCs w:val="28"/>
          <w:lang w:eastAsia="uk-UA"/>
        </w:rPr>
        <w:t>“промисловий</w:t>
      </w:r>
      <w:proofErr w:type="spellEnd"/>
      <w:r w:rsidRPr="00C50E15">
        <w:rPr>
          <w:rFonts w:ascii="Times New Roman" w:eastAsia="Times New Roman" w:hAnsi="Times New Roman" w:cs="Times New Roman"/>
          <w:sz w:val="28"/>
          <w:szCs w:val="28"/>
          <w:lang w:eastAsia="uk-UA"/>
        </w:rPr>
        <w:t xml:space="preserve"> </w:t>
      </w:r>
      <w:proofErr w:type="spellStart"/>
      <w:r w:rsidRPr="00C50E15">
        <w:rPr>
          <w:rFonts w:ascii="Times New Roman" w:eastAsia="Times New Roman" w:hAnsi="Times New Roman" w:cs="Times New Roman"/>
          <w:sz w:val="28"/>
          <w:szCs w:val="28"/>
          <w:lang w:eastAsia="uk-UA"/>
        </w:rPr>
        <w:t>масив”</w:t>
      </w:r>
      <w:proofErr w:type="spellEnd"/>
      <w:r w:rsidRPr="00C50E15">
        <w:rPr>
          <w:rFonts w:ascii="Times New Roman" w:eastAsia="Times New Roman" w:hAnsi="Times New Roman" w:cs="Times New Roman"/>
          <w:sz w:val="28"/>
          <w:szCs w:val="28"/>
          <w:lang w:eastAsia="uk-UA"/>
        </w:rPr>
        <w:t xml:space="preserve">, </w:t>
      </w:r>
      <w:proofErr w:type="spellStart"/>
      <w:r w:rsidRPr="00C50E15">
        <w:rPr>
          <w:rFonts w:ascii="Times New Roman" w:eastAsia="Times New Roman" w:hAnsi="Times New Roman" w:cs="Times New Roman"/>
          <w:sz w:val="28"/>
          <w:szCs w:val="28"/>
          <w:lang w:eastAsia="uk-UA"/>
        </w:rPr>
        <w:t>“облікова</w:t>
      </w:r>
      <w:proofErr w:type="spellEnd"/>
      <w:r w:rsidRPr="00C50E15">
        <w:rPr>
          <w:rFonts w:ascii="Times New Roman" w:eastAsia="Times New Roman" w:hAnsi="Times New Roman" w:cs="Times New Roman"/>
          <w:sz w:val="28"/>
          <w:szCs w:val="28"/>
          <w:lang w:eastAsia="uk-UA"/>
        </w:rPr>
        <w:t xml:space="preserve"> </w:t>
      </w:r>
      <w:proofErr w:type="spellStart"/>
      <w:r w:rsidRPr="00C50E15">
        <w:rPr>
          <w:rFonts w:ascii="Times New Roman" w:eastAsia="Times New Roman" w:hAnsi="Times New Roman" w:cs="Times New Roman"/>
          <w:sz w:val="28"/>
          <w:szCs w:val="28"/>
          <w:lang w:eastAsia="uk-UA"/>
        </w:rPr>
        <w:t>ділянка”</w:t>
      </w:r>
      <w:proofErr w:type="spellEnd"/>
      <w:r w:rsidRPr="00C50E15">
        <w:rPr>
          <w:rFonts w:ascii="Times New Roman" w:eastAsia="Times New Roman" w:hAnsi="Times New Roman" w:cs="Times New Roman"/>
          <w:sz w:val="28"/>
          <w:szCs w:val="28"/>
          <w:lang w:eastAsia="uk-UA"/>
        </w:rPr>
        <w:t xml:space="preserve">, </w:t>
      </w:r>
      <w:proofErr w:type="spellStart"/>
      <w:r w:rsidRPr="00C50E15">
        <w:rPr>
          <w:rFonts w:ascii="Times New Roman" w:eastAsia="Times New Roman" w:hAnsi="Times New Roman" w:cs="Times New Roman"/>
          <w:sz w:val="28"/>
          <w:szCs w:val="28"/>
          <w:lang w:eastAsia="uk-UA"/>
        </w:rPr>
        <w:t>“бонітет”</w:t>
      </w:r>
      <w:proofErr w:type="spellEnd"/>
      <w:r w:rsidRPr="00C50E15">
        <w:rPr>
          <w:rFonts w:ascii="Times New Roman" w:eastAsia="Times New Roman" w:hAnsi="Times New Roman" w:cs="Times New Roman"/>
          <w:sz w:val="28"/>
          <w:szCs w:val="28"/>
          <w:lang w:eastAsia="uk-UA"/>
        </w:rPr>
        <w:t xml:space="preserve">, </w:t>
      </w:r>
      <w:proofErr w:type="spellStart"/>
      <w:r w:rsidRPr="00C50E15">
        <w:rPr>
          <w:rFonts w:ascii="Times New Roman" w:eastAsia="Times New Roman" w:hAnsi="Times New Roman" w:cs="Times New Roman"/>
          <w:sz w:val="28"/>
          <w:szCs w:val="28"/>
          <w:lang w:eastAsia="uk-UA"/>
        </w:rPr>
        <w:t>“оточення”</w:t>
      </w:r>
      <w:proofErr w:type="spellEnd"/>
      <w:r w:rsidRPr="00C50E15">
        <w:rPr>
          <w:rFonts w:ascii="Times New Roman" w:eastAsia="Times New Roman" w:hAnsi="Times New Roman" w:cs="Times New Roman"/>
          <w:sz w:val="28"/>
          <w:szCs w:val="28"/>
          <w:lang w:eastAsia="uk-UA"/>
        </w:rPr>
        <w:t xml:space="preserve">, </w:t>
      </w:r>
      <w:proofErr w:type="spellStart"/>
      <w:r w:rsidRPr="00C50E15">
        <w:rPr>
          <w:rFonts w:ascii="Times New Roman" w:eastAsia="Times New Roman" w:hAnsi="Times New Roman" w:cs="Times New Roman"/>
          <w:sz w:val="28"/>
          <w:szCs w:val="28"/>
          <w:lang w:eastAsia="uk-UA"/>
        </w:rPr>
        <w:t>“проективне</w:t>
      </w:r>
      <w:proofErr w:type="spellEnd"/>
      <w:r w:rsidRPr="00C50E15">
        <w:rPr>
          <w:rFonts w:ascii="Times New Roman" w:eastAsia="Times New Roman" w:hAnsi="Times New Roman" w:cs="Times New Roman"/>
          <w:sz w:val="28"/>
          <w:szCs w:val="28"/>
          <w:lang w:eastAsia="uk-UA"/>
        </w:rPr>
        <w:t xml:space="preserve"> </w:t>
      </w:r>
      <w:proofErr w:type="spellStart"/>
      <w:r w:rsidRPr="00C50E15">
        <w:rPr>
          <w:rFonts w:ascii="Times New Roman" w:eastAsia="Times New Roman" w:hAnsi="Times New Roman" w:cs="Times New Roman"/>
          <w:sz w:val="28"/>
          <w:szCs w:val="28"/>
          <w:lang w:eastAsia="uk-UA"/>
        </w:rPr>
        <w:t>покриття”</w:t>
      </w:r>
      <w:proofErr w:type="spellEnd"/>
      <w:r w:rsidRPr="00C50E15">
        <w:rPr>
          <w:rFonts w:ascii="Times New Roman" w:eastAsia="Times New Roman" w:hAnsi="Times New Roman" w:cs="Times New Roman"/>
          <w:sz w:val="28"/>
          <w:szCs w:val="28"/>
          <w:lang w:eastAsia="uk-UA"/>
        </w:rPr>
        <w:t xml:space="preserve">, </w:t>
      </w:r>
      <w:proofErr w:type="spellStart"/>
      <w:r w:rsidRPr="00C50E15">
        <w:rPr>
          <w:rFonts w:ascii="Times New Roman" w:eastAsia="Times New Roman" w:hAnsi="Times New Roman" w:cs="Times New Roman"/>
          <w:sz w:val="28"/>
          <w:szCs w:val="28"/>
          <w:lang w:eastAsia="uk-UA"/>
        </w:rPr>
        <w:t>“трансекта”</w:t>
      </w:r>
      <w:proofErr w:type="spellEnd"/>
      <w:r w:rsidRPr="00C50E15">
        <w:rPr>
          <w:rFonts w:ascii="Times New Roman" w:eastAsia="Times New Roman" w:hAnsi="Times New Roman" w:cs="Times New Roman"/>
          <w:sz w:val="28"/>
          <w:szCs w:val="28"/>
          <w:lang w:eastAsia="uk-UA"/>
        </w:rPr>
        <w:t xml:space="preserve">, </w:t>
      </w:r>
      <w:proofErr w:type="spellStart"/>
      <w:r w:rsidRPr="00C50E15">
        <w:rPr>
          <w:rFonts w:ascii="Times New Roman" w:eastAsia="Times New Roman" w:hAnsi="Times New Roman" w:cs="Times New Roman"/>
          <w:sz w:val="28"/>
          <w:szCs w:val="28"/>
          <w:lang w:eastAsia="uk-UA"/>
        </w:rPr>
        <w:t>“едафотоп”</w:t>
      </w:r>
      <w:proofErr w:type="spellEnd"/>
      <w:r w:rsidRPr="00C50E15">
        <w:rPr>
          <w:rFonts w:ascii="Times New Roman" w:eastAsia="Times New Roman" w:hAnsi="Times New Roman" w:cs="Times New Roman"/>
          <w:sz w:val="28"/>
          <w:szCs w:val="28"/>
          <w:lang w:eastAsia="uk-UA"/>
        </w:rPr>
        <w:t xml:space="preserve">, </w:t>
      </w:r>
      <w:proofErr w:type="spellStart"/>
      <w:r w:rsidRPr="00C50E15">
        <w:rPr>
          <w:rFonts w:ascii="Times New Roman" w:eastAsia="Times New Roman" w:hAnsi="Times New Roman" w:cs="Times New Roman"/>
          <w:sz w:val="28"/>
          <w:szCs w:val="28"/>
          <w:lang w:eastAsia="uk-UA"/>
        </w:rPr>
        <w:t>“ярус”</w:t>
      </w:r>
      <w:proofErr w:type="spellEnd"/>
      <w:r w:rsidRPr="00C50E15">
        <w:rPr>
          <w:rFonts w:ascii="Times New Roman" w:eastAsia="Times New Roman" w:hAnsi="Times New Roman" w:cs="Times New Roman"/>
          <w:sz w:val="28"/>
          <w:szCs w:val="28"/>
          <w:lang w:eastAsia="uk-UA"/>
        </w:rPr>
        <w:t>.</w:t>
      </w:r>
    </w:p>
    <w:p w:rsidR="00C50E15" w:rsidRPr="00C50E15" w:rsidRDefault="00C50E15" w:rsidP="00C50E15">
      <w:pPr>
        <w:numPr>
          <w:ilvl w:val="0"/>
          <w:numId w:val="5"/>
        </w:numPr>
        <w:autoSpaceDE w:val="0"/>
        <w:autoSpaceDN w:val="0"/>
        <w:spacing w:after="0" w:line="360" w:lineRule="auto"/>
        <w:jc w:val="both"/>
        <w:rPr>
          <w:rFonts w:ascii="Times New Roman" w:eastAsia="Times New Roman" w:hAnsi="Times New Roman" w:cs="Times New Roman"/>
          <w:sz w:val="28"/>
          <w:szCs w:val="28"/>
          <w:lang w:eastAsia="ru-RU"/>
        </w:rPr>
      </w:pPr>
      <w:r w:rsidRPr="00C50E15">
        <w:rPr>
          <w:rFonts w:ascii="Times New Roman" w:eastAsia="Times New Roman" w:hAnsi="Times New Roman" w:cs="Times New Roman"/>
          <w:sz w:val="28"/>
          <w:szCs w:val="28"/>
          <w:lang w:eastAsia="uk-UA"/>
        </w:rPr>
        <w:t>Назвіть джерела літературних, картографічних і звітних  даних, на основі яких планується вивчення запасів лікарських рослин. В яких відомствах та установах ці дані можна отримати?</w:t>
      </w:r>
    </w:p>
    <w:p w:rsidR="00C50E15" w:rsidRPr="00C50E15" w:rsidRDefault="00C50E15" w:rsidP="00C50E15">
      <w:pPr>
        <w:numPr>
          <w:ilvl w:val="0"/>
          <w:numId w:val="5"/>
        </w:numPr>
        <w:autoSpaceDE w:val="0"/>
        <w:autoSpaceDN w:val="0"/>
        <w:spacing w:after="0" w:line="360" w:lineRule="auto"/>
        <w:jc w:val="both"/>
        <w:rPr>
          <w:rFonts w:ascii="Times New Roman" w:eastAsia="Times New Roman" w:hAnsi="Times New Roman" w:cs="Times New Roman"/>
          <w:sz w:val="28"/>
          <w:szCs w:val="28"/>
          <w:lang w:eastAsia="ru-RU"/>
        </w:rPr>
      </w:pPr>
      <w:r w:rsidRPr="00C50E15">
        <w:rPr>
          <w:rFonts w:ascii="Times New Roman" w:eastAsia="Times New Roman" w:hAnsi="Times New Roman" w:cs="Times New Roman"/>
          <w:sz w:val="28"/>
          <w:szCs w:val="28"/>
          <w:lang w:eastAsia="ru-RU"/>
        </w:rPr>
        <w:t xml:space="preserve">Які типи спеціалізованих геоботанічних карт використовуються в </w:t>
      </w:r>
      <w:proofErr w:type="spellStart"/>
      <w:r w:rsidRPr="00C50E15">
        <w:rPr>
          <w:rFonts w:ascii="Times New Roman" w:eastAsia="Times New Roman" w:hAnsi="Times New Roman" w:cs="Times New Roman"/>
          <w:sz w:val="28"/>
          <w:szCs w:val="28"/>
          <w:lang w:eastAsia="ru-RU"/>
        </w:rPr>
        <w:t>ресурсознавчих</w:t>
      </w:r>
      <w:proofErr w:type="spellEnd"/>
      <w:r w:rsidRPr="00C50E15">
        <w:rPr>
          <w:rFonts w:ascii="Times New Roman" w:eastAsia="Times New Roman" w:hAnsi="Times New Roman" w:cs="Times New Roman"/>
          <w:sz w:val="28"/>
          <w:szCs w:val="28"/>
          <w:lang w:eastAsia="ru-RU"/>
        </w:rPr>
        <w:t xml:space="preserve"> дослідженнях.</w:t>
      </w:r>
    </w:p>
    <w:p w:rsidR="00C50E15" w:rsidRPr="00C50E15" w:rsidRDefault="00C50E15" w:rsidP="00C50E15">
      <w:pPr>
        <w:numPr>
          <w:ilvl w:val="0"/>
          <w:numId w:val="5"/>
        </w:numPr>
        <w:autoSpaceDE w:val="0"/>
        <w:autoSpaceDN w:val="0"/>
        <w:spacing w:after="0" w:line="360" w:lineRule="auto"/>
        <w:jc w:val="both"/>
        <w:rPr>
          <w:rFonts w:ascii="Times New Roman" w:eastAsia="Times New Roman" w:hAnsi="Times New Roman" w:cs="Times New Roman"/>
          <w:sz w:val="28"/>
          <w:szCs w:val="28"/>
          <w:lang w:eastAsia="ru-RU"/>
        </w:rPr>
      </w:pPr>
      <w:r w:rsidRPr="00C50E15">
        <w:rPr>
          <w:rFonts w:ascii="Times New Roman" w:eastAsia="Times New Roman" w:hAnsi="Times New Roman" w:cs="Times New Roman"/>
          <w:sz w:val="28"/>
          <w:szCs w:val="28"/>
          <w:lang w:eastAsia="uk-UA"/>
        </w:rPr>
        <w:t>Від чого залежить розміри площі пробної ділянки для геоботанічного опису угрупування?</w:t>
      </w:r>
    </w:p>
    <w:p w:rsidR="00C50E15" w:rsidRPr="00C50E15" w:rsidRDefault="00C50E15" w:rsidP="00C50E15">
      <w:pPr>
        <w:numPr>
          <w:ilvl w:val="0"/>
          <w:numId w:val="5"/>
        </w:numPr>
        <w:autoSpaceDE w:val="0"/>
        <w:autoSpaceDN w:val="0"/>
        <w:spacing w:after="0" w:line="360" w:lineRule="auto"/>
        <w:jc w:val="both"/>
        <w:rPr>
          <w:rFonts w:ascii="Times New Roman" w:eastAsia="Times New Roman" w:hAnsi="Times New Roman" w:cs="Times New Roman"/>
          <w:sz w:val="28"/>
          <w:szCs w:val="28"/>
          <w:lang w:eastAsia="ru-RU"/>
        </w:rPr>
      </w:pPr>
      <w:r w:rsidRPr="00C50E15">
        <w:rPr>
          <w:rFonts w:ascii="Times New Roman" w:eastAsia="Times New Roman" w:hAnsi="Times New Roman" w:cs="Times New Roman"/>
          <w:sz w:val="28"/>
          <w:szCs w:val="28"/>
          <w:lang w:eastAsia="uk-UA"/>
        </w:rPr>
        <w:t>Опишіть основні принципи складання робочих маршрутів.</w:t>
      </w:r>
    </w:p>
    <w:p w:rsidR="00C50E15" w:rsidRPr="00C50E15" w:rsidRDefault="00C50E15" w:rsidP="00C50E15">
      <w:pPr>
        <w:numPr>
          <w:ilvl w:val="0"/>
          <w:numId w:val="5"/>
        </w:numPr>
        <w:autoSpaceDE w:val="0"/>
        <w:autoSpaceDN w:val="0"/>
        <w:spacing w:after="0" w:line="360" w:lineRule="auto"/>
        <w:jc w:val="both"/>
        <w:rPr>
          <w:rFonts w:ascii="Times New Roman" w:eastAsia="Times New Roman" w:hAnsi="Times New Roman" w:cs="Times New Roman"/>
          <w:sz w:val="28"/>
          <w:szCs w:val="28"/>
          <w:lang w:eastAsia="ru-RU"/>
        </w:rPr>
      </w:pPr>
      <w:r w:rsidRPr="00C50E15">
        <w:rPr>
          <w:rFonts w:ascii="Times New Roman" w:eastAsia="Times New Roman" w:hAnsi="Times New Roman" w:cs="Times New Roman"/>
          <w:sz w:val="28"/>
          <w:szCs w:val="28"/>
          <w:lang w:eastAsia="uk-UA"/>
        </w:rPr>
        <w:t>Які завдання виконуються експедицією під час проходження робочих маршрутів?</w:t>
      </w:r>
    </w:p>
    <w:p w:rsidR="00C50E15" w:rsidRPr="00C50E15" w:rsidRDefault="00C50E15" w:rsidP="00C50E15">
      <w:pPr>
        <w:numPr>
          <w:ilvl w:val="0"/>
          <w:numId w:val="5"/>
        </w:numPr>
        <w:autoSpaceDE w:val="0"/>
        <w:autoSpaceDN w:val="0"/>
        <w:spacing w:after="0" w:line="360" w:lineRule="auto"/>
        <w:jc w:val="both"/>
        <w:rPr>
          <w:rFonts w:ascii="Times New Roman" w:eastAsia="Times New Roman" w:hAnsi="Times New Roman" w:cs="Times New Roman"/>
          <w:sz w:val="28"/>
          <w:szCs w:val="28"/>
          <w:lang w:eastAsia="ru-RU"/>
        </w:rPr>
      </w:pPr>
      <w:r w:rsidRPr="00C50E15">
        <w:rPr>
          <w:rFonts w:ascii="Times New Roman" w:eastAsia="Times New Roman" w:hAnsi="Times New Roman" w:cs="Times New Roman"/>
          <w:sz w:val="28"/>
          <w:szCs w:val="28"/>
          <w:lang w:eastAsia="uk-UA"/>
        </w:rPr>
        <w:t>Яких розмірів закладають пробні ділянки для опису рослинності лугу, трав`янистого  ярусу лісу, пасовища та сегетального травостою?</w:t>
      </w:r>
    </w:p>
    <w:p w:rsidR="00C50E15" w:rsidRPr="00C50E15" w:rsidRDefault="00C50E15" w:rsidP="00C50E15">
      <w:pPr>
        <w:numPr>
          <w:ilvl w:val="0"/>
          <w:numId w:val="6"/>
        </w:numPr>
        <w:autoSpaceDE w:val="0"/>
        <w:autoSpaceDN w:val="0"/>
        <w:spacing w:after="0" w:line="360" w:lineRule="auto"/>
        <w:jc w:val="both"/>
        <w:rPr>
          <w:rFonts w:ascii="Times New Roman" w:eastAsia="Times New Roman" w:hAnsi="Times New Roman" w:cs="Times New Roman"/>
          <w:sz w:val="28"/>
          <w:szCs w:val="28"/>
          <w:lang w:eastAsia="ru-RU"/>
        </w:rPr>
      </w:pPr>
      <w:r w:rsidRPr="00C50E15">
        <w:rPr>
          <w:rFonts w:ascii="Times New Roman" w:eastAsia="Times New Roman" w:hAnsi="Times New Roman" w:cs="Times New Roman"/>
          <w:sz w:val="28"/>
          <w:szCs w:val="28"/>
          <w:lang w:eastAsia="uk-UA"/>
        </w:rPr>
        <w:t xml:space="preserve"> Які яруси виділяють в рослинних угрупуваннях?</w:t>
      </w:r>
    </w:p>
    <w:p w:rsidR="00C50E15" w:rsidRPr="00C50E15" w:rsidRDefault="00C50E15" w:rsidP="00C50E15">
      <w:pPr>
        <w:numPr>
          <w:ilvl w:val="0"/>
          <w:numId w:val="7"/>
        </w:numPr>
        <w:autoSpaceDE w:val="0"/>
        <w:autoSpaceDN w:val="0"/>
        <w:spacing w:after="0" w:line="360" w:lineRule="auto"/>
        <w:jc w:val="both"/>
        <w:rPr>
          <w:rFonts w:ascii="Times New Roman" w:eastAsia="Times New Roman" w:hAnsi="Times New Roman" w:cs="Times New Roman"/>
          <w:sz w:val="28"/>
          <w:szCs w:val="28"/>
          <w:lang w:eastAsia="ru-RU"/>
        </w:rPr>
      </w:pPr>
      <w:r w:rsidRPr="00C50E15">
        <w:rPr>
          <w:rFonts w:ascii="Times New Roman" w:eastAsia="Times New Roman" w:hAnsi="Times New Roman" w:cs="Times New Roman"/>
          <w:sz w:val="28"/>
          <w:szCs w:val="28"/>
          <w:lang w:eastAsia="uk-UA"/>
        </w:rPr>
        <w:t>Назвіть етапи й фенологічні фази розвитку рослин.</w:t>
      </w:r>
    </w:p>
    <w:p w:rsidR="00C50E15" w:rsidRPr="00C50E15" w:rsidRDefault="00C50E15" w:rsidP="00C50E15">
      <w:pPr>
        <w:numPr>
          <w:ilvl w:val="0"/>
          <w:numId w:val="8"/>
        </w:numPr>
        <w:autoSpaceDE w:val="0"/>
        <w:autoSpaceDN w:val="0"/>
        <w:spacing w:after="0" w:line="360" w:lineRule="auto"/>
        <w:jc w:val="both"/>
        <w:rPr>
          <w:rFonts w:ascii="Times New Roman" w:eastAsia="Times New Roman" w:hAnsi="Times New Roman" w:cs="Times New Roman"/>
          <w:sz w:val="28"/>
          <w:szCs w:val="28"/>
          <w:lang w:eastAsia="ru-RU"/>
        </w:rPr>
      </w:pPr>
      <w:r w:rsidRPr="00C50E15">
        <w:rPr>
          <w:rFonts w:ascii="Times New Roman" w:eastAsia="Times New Roman" w:hAnsi="Times New Roman" w:cs="Times New Roman"/>
          <w:sz w:val="28"/>
          <w:szCs w:val="28"/>
          <w:lang w:eastAsia="uk-UA"/>
        </w:rPr>
        <w:t>Назвіть градації життєвості рослин.</w:t>
      </w:r>
    </w:p>
    <w:p w:rsidR="00F40112" w:rsidRPr="007276BE" w:rsidRDefault="00BB4B51" w:rsidP="007276BE">
      <w:pPr>
        <w:spacing w:after="0" w:line="360" w:lineRule="auto"/>
        <w:jc w:val="both"/>
        <w:rPr>
          <w:rFonts w:ascii="Times New Roman" w:hAnsi="Times New Roman" w:cs="Times New Roman"/>
          <w:sz w:val="28"/>
          <w:szCs w:val="28"/>
          <w:lang w:val="ru-RU" w:eastAsia="uk-UA"/>
        </w:rPr>
      </w:pPr>
    </w:p>
    <w:sectPr w:rsidR="00F40112" w:rsidRPr="007276BE" w:rsidSect="002734F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0822D9"/>
    <w:multiLevelType w:val="multilevel"/>
    <w:tmpl w:val="46E63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792543"/>
    <w:multiLevelType w:val="multilevel"/>
    <w:tmpl w:val="824C2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5A0A1F"/>
    <w:multiLevelType w:val="singleLevel"/>
    <w:tmpl w:val="5A909E5A"/>
    <w:lvl w:ilvl="0">
      <w:start w:val="1"/>
      <w:numFmt w:val="decimal"/>
      <w:lvlText w:val="%1."/>
      <w:legacy w:legacy="1" w:legacySpace="0" w:legacyIndent="283"/>
      <w:lvlJc w:val="left"/>
      <w:pPr>
        <w:ind w:left="283" w:hanging="283"/>
      </w:pPr>
      <w:rPr>
        <w:rFonts w:cs="Times New Roman"/>
      </w:rPr>
    </w:lvl>
  </w:abstractNum>
  <w:abstractNum w:abstractNumId="3">
    <w:nsid w:val="5CFB4286"/>
    <w:multiLevelType w:val="hybridMultilevel"/>
    <w:tmpl w:val="949E0D0A"/>
    <w:lvl w:ilvl="0" w:tplc="04190001">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6A0F1183"/>
    <w:multiLevelType w:val="hybridMultilevel"/>
    <w:tmpl w:val="03CAD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2"/>
    <w:lvlOverride w:ilvl="0">
      <w:lvl w:ilvl="0">
        <w:start w:val="1"/>
        <w:numFmt w:val="decimal"/>
        <w:lvlText w:val="%1."/>
        <w:legacy w:legacy="1" w:legacySpace="0" w:legacyIndent="283"/>
        <w:lvlJc w:val="left"/>
        <w:pPr>
          <w:ind w:left="283" w:hanging="283"/>
        </w:pPr>
        <w:rPr>
          <w:rFonts w:cs="Times New Roman"/>
        </w:rPr>
      </w:lvl>
    </w:lvlOverride>
  </w:num>
  <w:num w:numId="6">
    <w:abstractNumId w:val="2"/>
    <w:lvlOverride w:ilvl="0">
      <w:lvl w:ilvl="0">
        <w:start w:val="1"/>
        <w:numFmt w:val="decimal"/>
        <w:lvlText w:val="%1."/>
        <w:legacy w:legacy="1" w:legacySpace="0" w:legacyIndent="283"/>
        <w:lvlJc w:val="left"/>
        <w:pPr>
          <w:ind w:left="283" w:hanging="283"/>
        </w:pPr>
        <w:rPr>
          <w:rFonts w:cs="Times New Roman"/>
        </w:rPr>
      </w:lvl>
    </w:lvlOverride>
  </w:num>
  <w:num w:numId="7">
    <w:abstractNumId w:val="2"/>
    <w:lvlOverride w:ilvl="0">
      <w:lvl w:ilvl="0">
        <w:start w:val="1"/>
        <w:numFmt w:val="decimal"/>
        <w:lvlText w:val="%1."/>
        <w:legacy w:legacy="1" w:legacySpace="0" w:legacyIndent="283"/>
        <w:lvlJc w:val="left"/>
        <w:pPr>
          <w:ind w:left="283" w:hanging="283"/>
        </w:pPr>
        <w:rPr>
          <w:rFonts w:cs="Times New Roman"/>
        </w:rPr>
      </w:lvl>
    </w:lvlOverride>
  </w:num>
  <w:num w:numId="8">
    <w:abstractNumId w:val="2"/>
    <w:lvlOverride w:ilvl="0">
      <w:lvl w:ilvl="0">
        <w:start w:val="1"/>
        <w:numFmt w:val="decimal"/>
        <w:lvlText w:val="%1."/>
        <w:legacy w:legacy="1" w:legacySpace="0" w:legacyIndent="283"/>
        <w:lvlJc w:val="left"/>
        <w:pPr>
          <w:ind w:left="283" w:hanging="283"/>
        </w:pPr>
        <w:rPr>
          <w:rFonts w:cs="Times New Roman"/>
        </w:rPr>
      </w:lvl>
    </w:lvlOverride>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1F0632"/>
    <w:rsid w:val="00013890"/>
    <w:rsid w:val="00023959"/>
    <w:rsid w:val="001F0632"/>
    <w:rsid w:val="002734F4"/>
    <w:rsid w:val="00386FD5"/>
    <w:rsid w:val="0047566A"/>
    <w:rsid w:val="004A1B35"/>
    <w:rsid w:val="004B26CF"/>
    <w:rsid w:val="007170DE"/>
    <w:rsid w:val="007276BE"/>
    <w:rsid w:val="007325AE"/>
    <w:rsid w:val="007526EE"/>
    <w:rsid w:val="00840C0E"/>
    <w:rsid w:val="00996681"/>
    <w:rsid w:val="00B76755"/>
    <w:rsid w:val="00B91F6C"/>
    <w:rsid w:val="00BB0A36"/>
    <w:rsid w:val="00BB4B51"/>
    <w:rsid w:val="00BF7DB0"/>
    <w:rsid w:val="00C50E15"/>
    <w:rsid w:val="00E227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4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70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70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70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70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2593</Words>
  <Characters>14784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Король Виктория</dc:creator>
  <cp:keywords/>
  <dc:description/>
  <cp:lastModifiedBy>777</cp:lastModifiedBy>
  <cp:revision>15</cp:revision>
  <dcterms:created xsi:type="dcterms:W3CDTF">2020-04-08T14:37:00Z</dcterms:created>
  <dcterms:modified xsi:type="dcterms:W3CDTF">2020-04-13T10:37:00Z</dcterms:modified>
</cp:coreProperties>
</file>