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9B" w:rsidRPr="00DA44CB" w:rsidRDefault="009F359B" w:rsidP="009F359B">
      <w:pPr>
        <w:pStyle w:val="a3"/>
        <w:spacing w:line="360" w:lineRule="auto"/>
        <w:rPr>
          <w:szCs w:val="24"/>
          <w:lang w:val="en-US"/>
        </w:rPr>
      </w:pPr>
      <w:r w:rsidRPr="00DA44CB">
        <w:rPr>
          <w:szCs w:val="24"/>
          <w:lang w:val="en-US"/>
        </w:rPr>
        <w:t xml:space="preserve">PHARMACOGNOSY </w:t>
      </w:r>
    </w:p>
    <w:p w:rsidR="009F359B" w:rsidRPr="00DA44CB" w:rsidRDefault="009F359B" w:rsidP="009F359B">
      <w:pPr>
        <w:pStyle w:val="a3"/>
        <w:spacing w:line="360" w:lineRule="auto"/>
        <w:rPr>
          <w:szCs w:val="24"/>
          <w:lang w:val="en-US"/>
        </w:rPr>
      </w:pPr>
      <w:proofErr w:type="gramStart"/>
      <w:r w:rsidRPr="00DA44CB">
        <w:rPr>
          <w:szCs w:val="24"/>
          <w:lang w:val="en-US"/>
        </w:rPr>
        <w:t>for</w:t>
      </w:r>
      <w:proofErr w:type="gramEnd"/>
      <w:r w:rsidRPr="00DA44CB">
        <w:rPr>
          <w:szCs w:val="24"/>
          <w:lang w:val="en-US"/>
        </w:rPr>
        <w:t xml:space="preserve"> 3</w:t>
      </w:r>
      <w:r w:rsidRPr="00DA44CB">
        <w:rPr>
          <w:szCs w:val="24"/>
          <w:vertAlign w:val="superscript"/>
          <w:lang w:val="en-US"/>
        </w:rPr>
        <w:t>rd</w:t>
      </w:r>
      <w:r w:rsidRPr="00DA44CB">
        <w:rPr>
          <w:szCs w:val="24"/>
          <w:lang w:val="en-US"/>
        </w:rPr>
        <w:t xml:space="preserve"> year students</w:t>
      </w:r>
      <w:r w:rsidRPr="00DA44CB">
        <w:rPr>
          <w:szCs w:val="24"/>
          <w:lang w:val="uk-UA"/>
        </w:rPr>
        <w:t xml:space="preserve"> 22 </w:t>
      </w:r>
      <w:r w:rsidRPr="00DA44CB">
        <w:rPr>
          <w:szCs w:val="24"/>
          <w:lang w:val="en-US"/>
        </w:rPr>
        <w:t xml:space="preserve">Public health </w:t>
      </w:r>
      <w:r w:rsidRPr="00DA44CB">
        <w:rPr>
          <w:szCs w:val="24"/>
          <w:lang w:val="uk-UA"/>
        </w:rPr>
        <w:t>226 «</w:t>
      </w:r>
      <w:r w:rsidRPr="00DA44CB">
        <w:rPr>
          <w:szCs w:val="24"/>
          <w:lang w:val="en-US"/>
        </w:rPr>
        <w:t>Pharmacy</w:t>
      </w:r>
      <w:r w:rsidRPr="00DA44CB">
        <w:rPr>
          <w:szCs w:val="24"/>
          <w:lang w:val="uk-UA"/>
        </w:rPr>
        <w:t>,</w:t>
      </w:r>
      <w:r w:rsidRPr="00DA44CB">
        <w:rPr>
          <w:szCs w:val="24"/>
          <w:lang w:val="en-US"/>
        </w:rPr>
        <w:t xml:space="preserve"> industrial </w:t>
      </w:r>
      <w:proofErr w:type="spellStart"/>
      <w:r w:rsidRPr="00DA44CB">
        <w:rPr>
          <w:szCs w:val="24"/>
          <w:lang w:val="en-US"/>
        </w:rPr>
        <w:t>parmacy</w:t>
      </w:r>
      <w:proofErr w:type="spellEnd"/>
      <w:r w:rsidRPr="00DA44CB">
        <w:rPr>
          <w:szCs w:val="24"/>
          <w:lang w:val="uk-UA"/>
        </w:rPr>
        <w:t>»</w:t>
      </w:r>
      <w:r w:rsidRPr="00DA44CB">
        <w:rPr>
          <w:szCs w:val="24"/>
          <w:lang w:val="en-US"/>
        </w:rPr>
        <w:t>,</w:t>
      </w:r>
      <w:r w:rsidRPr="00DA44CB">
        <w:rPr>
          <w:szCs w:val="24"/>
          <w:lang w:val="uk-UA"/>
        </w:rPr>
        <w:t xml:space="preserve"> </w:t>
      </w:r>
      <w:r w:rsidRPr="00DA44CB">
        <w:rPr>
          <w:szCs w:val="24"/>
          <w:lang w:val="en-US"/>
        </w:rPr>
        <w:t>educational program</w:t>
      </w:r>
      <w:r w:rsidRPr="00DA44CB">
        <w:rPr>
          <w:szCs w:val="24"/>
          <w:lang w:val="uk-UA"/>
        </w:rPr>
        <w:t xml:space="preserve"> «</w:t>
      </w:r>
      <w:r w:rsidRPr="00DA44CB">
        <w:rPr>
          <w:szCs w:val="24"/>
          <w:lang w:val="en-US"/>
        </w:rPr>
        <w:t>Pharmacy</w:t>
      </w:r>
      <w:r w:rsidRPr="00DA44CB">
        <w:rPr>
          <w:szCs w:val="24"/>
          <w:lang w:val="uk-UA"/>
        </w:rPr>
        <w:t xml:space="preserve">» Фм17(5,0д) </w:t>
      </w:r>
      <w:proofErr w:type="spellStart"/>
      <w:r w:rsidRPr="00DA44CB">
        <w:rPr>
          <w:szCs w:val="24"/>
          <w:lang w:val="uk-UA"/>
        </w:rPr>
        <w:t>англ</w:t>
      </w:r>
      <w:proofErr w:type="spellEnd"/>
      <w:r w:rsidRPr="00DA44CB">
        <w:rPr>
          <w:szCs w:val="24"/>
          <w:lang w:val="uk-UA"/>
        </w:rPr>
        <w:t xml:space="preserve"> 1, 2, 3, 4, 5, 6, 7, 8 </w:t>
      </w:r>
      <w:r w:rsidRPr="00DA44CB">
        <w:rPr>
          <w:szCs w:val="24"/>
          <w:lang w:val="en-US"/>
        </w:rPr>
        <w:t>groups</w:t>
      </w:r>
    </w:p>
    <w:p w:rsidR="009F359B" w:rsidRPr="00DA44CB" w:rsidRDefault="009F359B" w:rsidP="009F359B">
      <w:pPr>
        <w:pStyle w:val="a3"/>
        <w:spacing w:line="360" w:lineRule="auto"/>
        <w:jc w:val="left"/>
        <w:rPr>
          <w:szCs w:val="24"/>
          <w:lang w:val="en-US"/>
        </w:rPr>
      </w:pPr>
    </w:p>
    <w:p w:rsidR="009F359B" w:rsidRPr="00DA44CB" w:rsidRDefault="009F359B" w:rsidP="009F359B">
      <w:pPr>
        <w:pStyle w:val="a3"/>
        <w:spacing w:line="360" w:lineRule="auto"/>
        <w:jc w:val="left"/>
        <w:rPr>
          <w:szCs w:val="24"/>
          <w:lang w:val="en-US"/>
        </w:rPr>
      </w:pPr>
    </w:p>
    <w:p w:rsidR="009F359B" w:rsidRPr="00DA44CB" w:rsidRDefault="009F359B" w:rsidP="009F359B">
      <w:pPr>
        <w:pStyle w:val="a3"/>
        <w:spacing w:line="360" w:lineRule="auto"/>
        <w:jc w:val="left"/>
        <w:rPr>
          <w:szCs w:val="24"/>
          <w:lang w:val="en-US"/>
        </w:rPr>
      </w:pPr>
      <w:r w:rsidRPr="00CF725A">
        <w:rPr>
          <w:szCs w:val="24"/>
          <w:lang w:val="en-US"/>
        </w:rPr>
        <w:t>13.04</w:t>
      </w:r>
      <w:r w:rsidRPr="00DA44CB">
        <w:rPr>
          <w:szCs w:val="24"/>
          <w:lang w:val="en-US"/>
        </w:rPr>
        <w:t xml:space="preserve"> – 7, 8 groups</w:t>
      </w:r>
    </w:p>
    <w:p w:rsidR="009F359B" w:rsidRPr="00DA44CB" w:rsidRDefault="009F359B" w:rsidP="009F359B">
      <w:pPr>
        <w:pStyle w:val="a3"/>
        <w:spacing w:line="360" w:lineRule="auto"/>
        <w:jc w:val="left"/>
        <w:rPr>
          <w:szCs w:val="24"/>
          <w:lang w:val="en-US"/>
        </w:rPr>
      </w:pPr>
      <w:r w:rsidRPr="00CF725A">
        <w:rPr>
          <w:szCs w:val="24"/>
          <w:lang w:val="en-US"/>
        </w:rPr>
        <w:t>15.04</w:t>
      </w:r>
      <w:r w:rsidRPr="00DA44CB">
        <w:rPr>
          <w:szCs w:val="24"/>
          <w:lang w:val="en-US"/>
        </w:rPr>
        <w:t xml:space="preserve"> – 1, 2 group</w:t>
      </w:r>
    </w:p>
    <w:p w:rsidR="009F359B" w:rsidRPr="00DA44CB" w:rsidRDefault="009F359B" w:rsidP="009F359B">
      <w:pPr>
        <w:pStyle w:val="a3"/>
        <w:spacing w:line="360" w:lineRule="auto"/>
        <w:jc w:val="left"/>
        <w:rPr>
          <w:szCs w:val="24"/>
          <w:lang w:val="en-US"/>
        </w:rPr>
      </w:pPr>
      <w:r w:rsidRPr="00CF725A">
        <w:rPr>
          <w:szCs w:val="24"/>
          <w:lang w:val="en-US"/>
        </w:rPr>
        <w:t>16.04</w:t>
      </w:r>
      <w:r w:rsidRPr="00DA44CB">
        <w:rPr>
          <w:szCs w:val="24"/>
          <w:lang w:val="en-US"/>
        </w:rPr>
        <w:t xml:space="preserve"> – 3, 4 groups</w:t>
      </w:r>
    </w:p>
    <w:p w:rsidR="009F359B" w:rsidRPr="00DA44CB" w:rsidRDefault="009F359B" w:rsidP="009F359B">
      <w:pPr>
        <w:pStyle w:val="a3"/>
        <w:spacing w:line="360" w:lineRule="auto"/>
        <w:jc w:val="left"/>
        <w:rPr>
          <w:szCs w:val="24"/>
          <w:lang w:val="en-US"/>
        </w:rPr>
      </w:pPr>
      <w:r w:rsidRPr="00CF725A">
        <w:rPr>
          <w:szCs w:val="24"/>
          <w:lang w:val="en-US"/>
        </w:rPr>
        <w:t>17.</w:t>
      </w:r>
      <w:r w:rsidRPr="009F359B">
        <w:rPr>
          <w:szCs w:val="24"/>
          <w:lang w:val="en-US"/>
        </w:rPr>
        <w:t>04</w:t>
      </w:r>
      <w:r w:rsidRPr="00DA44CB">
        <w:rPr>
          <w:szCs w:val="24"/>
          <w:lang w:val="en-US"/>
        </w:rPr>
        <w:t xml:space="preserve"> – 5, 6 group</w:t>
      </w:r>
    </w:p>
    <w:p w:rsidR="009F359B" w:rsidRPr="00DA44CB" w:rsidRDefault="009F359B" w:rsidP="009F359B">
      <w:pPr>
        <w:pStyle w:val="a3"/>
        <w:spacing w:line="360" w:lineRule="auto"/>
        <w:jc w:val="left"/>
        <w:rPr>
          <w:szCs w:val="24"/>
          <w:lang w:val="en-US"/>
        </w:rPr>
      </w:pPr>
    </w:p>
    <w:p w:rsidR="009F359B" w:rsidRPr="00DA44CB" w:rsidRDefault="009F359B" w:rsidP="009F359B">
      <w:pPr>
        <w:autoSpaceDE w:val="0"/>
        <w:autoSpaceDN w:val="0"/>
        <w:adjustRightInd w:val="0"/>
        <w:spacing w:after="0" w:line="360" w:lineRule="auto"/>
        <w:rPr>
          <w:rFonts w:ascii="Times New Roman" w:hAnsi="Times New Roman"/>
          <w:sz w:val="28"/>
          <w:szCs w:val="24"/>
          <w:lang w:val="en-US"/>
        </w:rPr>
      </w:pPr>
    </w:p>
    <w:p w:rsidR="009F359B" w:rsidRPr="00DA44CB" w:rsidRDefault="009F359B" w:rsidP="009F359B">
      <w:pPr>
        <w:autoSpaceDE w:val="0"/>
        <w:autoSpaceDN w:val="0"/>
        <w:adjustRightInd w:val="0"/>
        <w:spacing w:after="0" w:line="360" w:lineRule="auto"/>
        <w:rPr>
          <w:rFonts w:ascii="Times New Roman" w:hAnsi="Times New Roman"/>
          <w:b/>
          <w:sz w:val="28"/>
          <w:szCs w:val="24"/>
          <w:lang w:val="en-US"/>
        </w:rPr>
      </w:pPr>
      <w:r w:rsidRPr="00DA44CB">
        <w:rPr>
          <w:rFonts w:ascii="Times New Roman" w:hAnsi="Times New Roman"/>
          <w:b/>
          <w:sz w:val="28"/>
          <w:szCs w:val="24"/>
          <w:u w:val="single"/>
          <w:lang w:val="en-US"/>
        </w:rPr>
        <w:t>LABORATORY CLASS.</w:t>
      </w:r>
      <w:r>
        <w:rPr>
          <w:b/>
          <w:sz w:val="28"/>
          <w:szCs w:val="24"/>
          <w:lang w:val="en-US"/>
        </w:rPr>
        <w:t xml:space="preserve"> </w:t>
      </w:r>
      <w:r w:rsidRPr="00C23902">
        <w:rPr>
          <w:rFonts w:ascii="Times New Roman" w:hAnsi="Times New Roman"/>
          <w:b/>
          <w:sz w:val="28"/>
          <w:szCs w:val="24"/>
          <w:lang w:val="en-US"/>
        </w:rPr>
        <w:t xml:space="preserve">Topic: </w:t>
      </w:r>
      <w:r w:rsidRPr="00C23902">
        <w:rPr>
          <w:b/>
          <w:lang w:val="uk-UA"/>
        </w:rPr>
        <w:t xml:space="preserve"> </w:t>
      </w:r>
      <w:r w:rsidRPr="00DA44CB">
        <w:rPr>
          <w:rFonts w:ascii="Times New Roman" w:hAnsi="Times New Roman"/>
          <w:b/>
          <w:sz w:val="28"/>
          <w:szCs w:val="24"/>
          <w:lang w:val="en-US"/>
        </w:rPr>
        <w:t>«</w:t>
      </w:r>
      <w:r w:rsidRPr="00CF725A">
        <w:rPr>
          <w:rFonts w:ascii="Times New Roman" w:hAnsi="Times New Roman"/>
          <w:b/>
          <w:sz w:val="28"/>
          <w:szCs w:val="24"/>
          <w:lang w:val="en-US"/>
        </w:rPr>
        <w:t xml:space="preserve"> MP and MPM, containing different groups of BAC</w:t>
      </w:r>
      <w:proofErr w:type="gramStart"/>
      <w:r w:rsidRPr="00CF725A">
        <w:rPr>
          <w:rFonts w:ascii="Times New Roman" w:hAnsi="Times New Roman"/>
          <w:b/>
          <w:sz w:val="28"/>
          <w:szCs w:val="24"/>
          <w:lang w:val="en-US"/>
        </w:rPr>
        <w:t>.</w:t>
      </w:r>
      <w:r w:rsidRPr="00DA44CB">
        <w:rPr>
          <w:rFonts w:ascii="Times New Roman" w:hAnsi="Times New Roman"/>
          <w:b/>
          <w:sz w:val="28"/>
          <w:szCs w:val="24"/>
          <w:lang w:val="en-US"/>
        </w:rPr>
        <w:t>»</w:t>
      </w:r>
      <w:proofErr w:type="gramEnd"/>
    </w:p>
    <w:p w:rsidR="00345795" w:rsidRDefault="00345795">
      <w:pPr>
        <w:rPr>
          <w:lang w:val="en-US"/>
        </w:rPr>
      </w:pPr>
    </w:p>
    <w:p w:rsidR="009F359B" w:rsidRDefault="009F359B">
      <w:pPr>
        <w:rPr>
          <w:lang w:val="en-US"/>
        </w:rPr>
      </w:pPr>
    </w:p>
    <w:p w:rsidR="009F359B" w:rsidRPr="00DA44CB" w:rsidRDefault="009F359B" w:rsidP="009F359B">
      <w:pPr>
        <w:spacing w:after="0" w:line="360" w:lineRule="auto"/>
        <w:rPr>
          <w:rFonts w:ascii="Times New Roman" w:hAnsi="Times New Roman"/>
          <w:b/>
          <w:bCs/>
          <w:iCs/>
          <w:sz w:val="28"/>
          <w:szCs w:val="24"/>
          <w:lang w:val="uk-UA"/>
        </w:rPr>
      </w:pPr>
      <w:proofErr w:type="gramStart"/>
      <w:r w:rsidRPr="00DA44CB">
        <w:rPr>
          <w:rFonts w:ascii="Times New Roman" w:hAnsi="Times New Roman"/>
          <w:b/>
          <w:bCs/>
          <w:iCs/>
          <w:sz w:val="28"/>
          <w:szCs w:val="24"/>
          <w:lang w:val="en-US"/>
        </w:rPr>
        <w:t>THE</w:t>
      </w:r>
      <w:r w:rsidRPr="00DA44CB">
        <w:rPr>
          <w:rFonts w:ascii="Times New Roman" w:hAnsi="Times New Roman"/>
          <w:b/>
          <w:bCs/>
          <w:iCs/>
          <w:sz w:val="28"/>
          <w:szCs w:val="24"/>
          <w:lang w:val="uk-UA"/>
        </w:rPr>
        <w:t xml:space="preserve"> </w:t>
      </w:r>
      <w:r w:rsidRPr="00DA44CB">
        <w:rPr>
          <w:rFonts w:ascii="Times New Roman" w:hAnsi="Times New Roman"/>
          <w:b/>
          <w:bCs/>
          <w:iCs/>
          <w:sz w:val="28"/>
          <w:szCs w:val="24"/>
          <w:lang w:val="en-US"/>
        </w:rPr>
        <w:t>THEORETICAL PART</w:t>
      </w:r>
      <w:r w:rsidRPr="00DA44CB">
        <w:rPr>
          <w:rFonts w:ascii="Times New Roman" w:hAnsi="Times New Roman"/>
          <w:b/>
          <w:bCs/>
          <w:iCs/>
          <w:sz w:val="28"/>
          <w:szCs w:val="24"/>
          <w:lang w:val="uk-UA"/>
        </w:rPr>
        <w:t>.</w:t>
      </w:r>
      <w:proofErr w:type="gramEnd"/>
      <w:r>
        <w:rPr>
          <w:rFonts w:ascii="Times New Roman" w:hAnsi="Times New Roman"/>
          <w:b/>
          <w:bCs/>
          <w:iCs/>
          <w:sz w:val="28"/>
          <w:szCs w:val="24"/>
          <w:lang w:val="uk-UA"/>
        </w:rPr>
        <w:t xml:space="preserve"> </w:t>
      </w:r>
    </w:p>
    <w:p w:rsidR="009F359B" w:rsidRPr="009F359B" w:rsidRDefault="009F359B">
      <w:pPr>
        <w:rPr>
          <w:rFonts w:ascii="Times New Roman" w:hAnsi="Times New Roman"/>
          <w:sz w:val="28"/>
          <w:szCs w:val="28"/>
          <w:lang w:val="en-US"/>
        </w:rPr>
      </w:pPr>
    </w:p>
    <w:p w:rsidR="009F359B" w:rsidRPr="009F359B" w:rsidRDefault="009F359B" w:rsidP="009F359B">
      <w:pPr>
        <w:spacing w:after="0" w:line="360" w:lineRule="auto"/>
        <w:ind w:firstLine="709"/>
        <w:jc w:val="both"/>
        <w:rPr>
          <w:rFonts w:ascii="Times New Roman" w:hAnsi="Times New Roman"/>
          <w:b/>
          <w:sz w:val="28"/>
          <w:szCs w:val="28"/>
          <w:lang w:val="en-US"/>
        </w:rPr>
      </w:pPr>
    </w:p>
    <w:p w:rsidR="009F359B" w:rsidRPr="009F359B" w:rsidRDefault="009F359B" w:rsidP="009F359B">
      <w:pPr>
        <w:jc w:val="both"/>
        <w:rPr>
          <w:rFonts w:ascii="Times New Roman" w:hAnsi="Times New Roman"/>
          <w:b/>
          <w:i/>
          <w:sz w:val="28"/>
          <w:szCs w:val="28"/>
          <w:lang w:val="en-US"/>
        </w:rPr>
      </w:pPr>
      <w:r w:rsidRPr="009F359B">
        <w:rPr>
          <w:rFonts w:ascii="Times New Roman" w:hAnsi="Times New Roman"/>
          <w:b/>
          <w:noProof/>
          <w:sz w:val="28"/>
          <w:szCs w:val="28"/>
          <w:lang w:eastAsia="ru-RU"/>
        </w:rPr>
        <w:drawing>
          <wp:anchor distT="0" distB="0" distL="114300" distR="114300" simplePos="0" relativeHeight="251659264" behindDoc="1" locked="0" layoutInCell="1" allowOverlap="1" wp14:anchorId="03FD249C" wp14:editId="21722142">
            <wp:simplePos x="0" y="0"/>
            <wp:positionH relativeFrom="column">
              <wp:posOffset>-114300</wp:posOffset>
            </wp:positionH>
            <wp:positionV relativeFrom="paragraph">
              <wp:posOffset>34925</wp:posOffset>
            </wp:positionV>
            <wp:extent cx="2035810" cy="2524125"/>
            <wp:effectExtent l="0" t="0" r="2540" b="9525"/>
            <wp:wrapTight wrapText="bothSides">
              <wp:wrapPolygon edited="0">
                <wp:start x="0" y="0"/>
                <wp:lineTo x="0" y="21518"/>
                <wp:lineTo x="21425" y="21518"/>
                <wp:lineTo x="2142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03581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9B">
        <w:rPr>
          <w:rFonts w:ascii="Times New Roman" w:hAnsi="Times New Roman"/>
          <w:b/>
          <w:sz w:val="28"/>
          <w:szCs w:val="28"/>
          <w:lang w:val="en-US"/>
        </w:rPr>
        <w:t xml:space="preserve">COMFREY ROOT - </w:t>
      </w:r>
      <w:r w:rsidRPr="009F359B">
        <w:rPr>
          <w:rStyle w:val="1PalatinoLinotype18pt"/>
          <w:rFonts w:ascii="Times New Roman" w:eastAsia="Calibri" w:hAnsi="Times New Roman" w:cs="Times New Roman"/>
          <w:i/>
          <w:sz w:val="28"/>
          <w:szCs w:val="28"/>
          <w:lang w:val="en-US"/>
        </w:rPr>
        <w:t>SYMPHYTI RADIX</w:t>
      </w:r>
    </w:p>
    <w:p w:rsidR="009F359B" w:rsidRPr="009F359B" w:rsidRDefault="009F359B" w:rsidP="009F359B">
      <w:pPr>
        <w:spacing w:after="0" w:line="360" w:lineRule="auto"/>
        <w:jc w:val="both"/>
        <w:rPr>
          <w:rFonts w:ascii="Times New Roman" w:hAnsi="Times New Roman"/>
          <w:sz w:val="28"/>
          <w:szCs w:val="28"/>
          <w:lang w:val="en-US" w:eastAsia="ru-RU"/>
        </w:rPr>
      </w:pPr>
      <w:r w:rsidRPr="009F359B">
        <w:rPr>
          <w:rFonts w:ascii="Times New Roman" w:hAnsi="Times New Roman"/>
          <w:b/>
          <w:sz w:val="28"/>
          <w:szCs w:val="28"/>
          <w:lang w:val="en-US"/>
        </w:rPr>
        <w:t>Comfrey</w:t>
      </w:r>
      <w:r w:rsidRPr="009F359B">
        <w:rPr>
          <w:rFonts w:ascii="Times New Roman" w:hAnsi="Times New Roman"/>
          <w:sz w:val="28"/>
          <w:szCs w:val="28"/>
          <w:lang w:val="en-US"/>
        </w:rPr>
        <w:t xml:space="preserve"> - </w:t>
      </w:r>
      <w:proofErr w:type="spellStart"/>
      <w:r w:rsidRPr="009F359B">
        <w:rPr>
          <w:rFonts w:ascii="Times New Roman" w:hAnsi="Times New Roman"/>
          <w:i/>
          <w:sz w:val="28"/>
          <w:szCs w:val="28"/>
          <w:lang w:val="en-US"/>
        </w:rPr>
        <w:t>Symphytum</w:t>
      </w:r>
      <w:proofErr w:type="spellEnd"/>
      <w:r w:rsidRPr="009F359B">
        <w:rPr>
          <w:rFonts w:ascii="Times New Roman" w:hAnsi="Times New Roman"/>
          <w:i/>
          <w:sz w:val="28"/>
          <w:szCs w:val="28"/>
          <w:lang w:val="en-US"/>
        </w:rPr>
        <w:t xml:space="preserve"> </w:t>
      </w:r>
      <w:proofErr w:type="spellStart"/>
      <w:r w:rsidRPr="009F359B">
        <w:rPr>
          <w:rFonts w:ascii="Times New Roman" w:hAnsi="Times New Roman"/>
          <w:i/>
          <w:sz w:val="28"/>
          <w:szCs w:val="28"/>
          <w:lang w:val="en-US"/>
        </w:rPr>
        <w:t>officinale</w:t>
      </w:r>
      <w:proofErr w:type="spellEnd"/>
      <w:r w:rsidRPr="009F359B">
        <w:rPr>
          <w:rFonts w:ascii="Times New Roman" w:hAnsi="Times New Roman"/>
          <w:i/>
          <w:sz w:val="28"/>
          <w:szCs w:val="28"/>
          <w:lang w:val="en-US"/>
        </w:rPr>
        <w:t xml:space="preserve"> </w:t>
      </w:r>
      <w:r w:rsidRPr="009F359B">
        <w:rPr>
          <w:rFonts w:ascii="Times New Roman" w:hAnsi="Times New Roman"/>
          <w:sz w:val="28"/>
          <w:szCs w:val="28"/>
          <w:lang w:val="en-US"/>
        </w:rPr>
        <w:t xml:space="preserve">L., </w:t>
      </w:r>
      <w:r w:rsidRPr="009F359B">
        <w:rPr>
          <w:rFonts w:ascii="Times New Roman" w:hAnsi="Times New Roman"/>
          <w:sz w:val="28"/>
          <w:szCs w:val="28"/>
          <w:lang w:val="en-US" w:eastAsia="ru-RU"/>
        </w:rPr>
        <w:t xml:space="preserve">Fam. </w:t>
      </w:r>
      <w:proofErr w:type="spellStart"/>
      <w:r w:rsidRPr="009F359B">
        <w:rPr>
          <w:rFonts w:ascii="Times New Roman" w:hAnsi="Times New Roman"/>
          <w:sz w:val="28"/>
          <w:szCs w:val="28"/>
          <w:lang w:val="en-US"/>
        </w:rPr>
        <w:t>Boraginaceae</w:t>
      </w:r>
      <w:proofErr w:type="spellEnd"/>
      <w:r w:rsidRPr="009F359B">
        <w:rPr>
          <w:rFonts w:ascii="Times New Roman" w:hAnsi="Times New Roman"/>
          <w:sz w:val="28"/>
          <w:szCs w:val="28"/>
          <w:lang w:val="en-US" w:eastAsia="ru-RU"/>
        </w:rPr>
        <w:t xml:space="preserve"> </w:t>
      </w:r>
    </w:p>
    <w:p w:rsidR="009F359B" w:rsidRPr="009F359B" w:rsidRDefault="009F359B" w:rsidP="009F359B">
      <w:pPr>
        <w:spacing w:after="0" w:line="360" w:lineRule="auto"/>
        <w:jc w:val="both"/>
        <w:rPr>
          <w:rFonts w:ascii="Times New Roman" w:hAnsi="Times New Roman"/>
          <w:sz w:val="28"/>
          <w:szCs w:val="28"/>
          <w:lang w:val="en-US" w:eastAsia="ru-RU"/>
        </w:rPr>
      </w:pPr>
      <w:r w:rsidRPr="009F359B">
        <w:rPr>
          <w:rFonts w:ascii="Times New Roman" w:hAnsi="Times New Roman"/>
          <w:sz w:val="28"/>
          <w:szCs w:val="28"/>
          <w:lang w:val="en-US" w:eastAsia="ru-RU"/>
        </w:rPr>
        <w:t xml:space="preserve">Synonym(s): </w:t>
      </w:r>
      <w:r w:rsidRPr="009F359B">
        <w:rPr>
          <w:rFonts w:ascii="Times New Roman" w:hAnsi="Times New Roman"/>
          <w:sz w:val="28"/>
          <w:szCs w:val="28"/>
          <w:lang w:val="en-US"/>
        </w:rPr>
        <w:t>Healing herb</w:t>
      </w:r>
      <w:r w:rsidRPr="009F359B">
        <w:rPr>
          <w:rFonts w:ascii="Times New Roman" w:hAnsi="Times New Roman"/>
          <w:sz w:val="28"/>
          <w:szCs w:val="28"/>
          <w:lang w:val="en-US" w:eastAsia="ru-RU"/>
        </w:rPr>
        <w:t>.</w:t>
      </w:r>
    </w:p>
    <w:p w:rsidR="009F359B" w:rsidRPr="009F359B" w:rsidRDefault="009F359B" w:rsidP="009F359B">
      <w:pPr>
        <w:pStyle w:val="a9"/>
        <w:shd w:val="clear" w:color="auto" w:fill="auto"/>
        <w:spacing w:line="360" w:lineRule="auto"/>
        <w:jc w:val="both"/>
        <w:rPr>
          <w:sz w:val="28"/>
          <w:szCs w:val="28"/>
          <w:lang w:val="en-US"/>
        </w:rPr>
      </w:pPr>
      <w:proofErr w:type="gramStart"/>
      <w:r w:rsidRPr="009F359B">
        <w:rPr>
          <w:b/>
          <w:sz w:val="28"/>
          <w:szCs w:val="28"/>
          <w:lang w:val="en-US"/>
        </w:rPr>
        <w:t>Plant.</w:t>
      </w:r>
      <w:proofErr w:type="gramEnd"/>
      <w:r w:rsidRPr="009F359B">
        <w:rPr>
          <w:b/>
          <w:sz w:val="28"/>
          <w:szCs w:val="28"/>
          <w:lang w:val="en-US"/>
        </w:rPr>
        <w:t xml:space="preserve"> </w:t>
      </w:r>
      <w:r w:rsidRPr="009F359B">
        <w:rPr>
          <w:sz w:val="28"/>
          <w:szCs w:val="28"/>
          <w:lang w:val="en-US"/>
        </w:rPr>
        <w:t>A bristly perennial herb, 50-</w:t>
      </w:r>
      <w:smartTag w:uri="urn:schemas-microsoft-com:office:smarttags" w:element="metricconverter">
        <w:smartTagPr>
          <w:attr w:name="ProductID" w:val="150 cm"/>
        </w:smartTagPr>
        <w:r w:rsidRPr="009F359B">
          <w:rPr>
            <w:sz w:val="28"/>
            <w:szCs w:val="28"/>
            <w:lang w:val="en-US"/>
          </w:rPr>
          <w:t>150 cm</w:t>
        </w:r>
      </w:smartTag>
      <w:r w:rsidRPr="009F359B">
        <w:rPr>
          <w:sz w:val="28"/>
          <w:szCs w:val="28"/>
          <w:lang w:val="en-US"/>
        </w:rPr>
        <w:t xml:space="preserve"> in height; the leaves are long and narrowing at the ends, with a coarse reticulate venation. The </w:t>
      </w:r>
      <w:proofErr w:type="spellStart"/>
      <w:r w:rsidRPr="009F359B">
        <w:rPr>
          <w:sz w:val="28"/>
          <w:szCs w:val="28"/>
          <w:lang w:val="en-US"/>
        </w:rPr>
        <w:t>campanulate</w:t>
      </w:r>
      <w:proofErr w:type="spellEnd"/>
      <w:r w:rsidRPr="009F359B">
        <w:rPr>
          <w:sz w:val="28"/>
          <w:szCs w:val="28"/>
          <w:lang w:val="en-US"/>
        </w:rPr>
        <w:t xml:space="preserve"> corolla is yellowish white or violet-red.</w:t>
      </w:r>
    </w:p>
    <w:p w:rsidR="009F359B" w:rsidRPr="009F359B" w:rsidRDefault="009F359B" w:rsidP="009F359B">
      <w:pPr>
        <w:pStyle w:val="2"/>
        <w:shd w:val="clear" w:color="auto" w:fill="auto"/>
        <w:spacing w:after="0" w:line="360" w:lineRule="auto"/>
        <w:rPr>
          <w:spacing w:val="0"/>
          <w:sz w:val="28"/>
          <w:szCs w:val="28"/>
          <w:lang w:val="en-US"/>
        </w:rPr>
      </w:pPr>
      <w:proofErr w:type="gramStart"/>
      <w:r w:rsidRPr="009F359B">
        <w:rPr>
          <w:b/>
          <w:sz w:val="28"/>
          <w:szCs w:val="28"/>
          <w:lang w:val="en-US"/>
        </w:rPr>
        <w:t>Area of distribution</w:t>
      </w:r>
      <w:r w:rsidRPr="009F359B">
        <w:rPr>
          <w:b/>
          <w:spacing w:val="0"/>
          <w:sz w:val="28"/>
          <w:szCs w:val="28"/>
          <w:lang w:val="en-US"/>
        </w:rPr>
        <w:t>.</w:t>
      </w:r>
      <w:proofErr w:type="gramEnd"/>
      <w:r w:rsidRPr="009F359B">
        <w:rPr>
          <w:b/>
          <w:spacing w:val="0"/>
          <w:sz w:val="28"/>
          <w:szCs w:val="28"/>
          <w:lang w:val="en-US"/>
        </w:rPr>
        <w:t xml:space="preserve"> </w:t>
      </w:r>
      <w:proofErr w:type="gramStart"/>
      <w:r w:rsidRPr="009F359B">
        <w:rPr>
          <w:spacing w:val="0"/>
          <w:sz w:val="28"/>
          <w:szCs w:val="28"/>
          <w:lang w:val="en-US"/>
        </w:rPr>
        <w:t>Native throughout almost the whole Europe and naturalized in North America.</w:t>
      </w:r>
      <w:proofErr w:type="gramEnd"/>
      <w:r w:rsidRPr="009F359B">
        <w:rPr>
          <w:spacing w:val="0"/>
          <w:sz w:val="28"/>
          <w:szCs w:val="28"/>
          <w:lang w:val="en-US"/>
        </w:rPr>
        <w:t xml:space="preserve"> The drug comes from cultivated plants.</w:t>
      </w:r>
    </w:p>
    <w:p w:rsidR="009F359B" w:rsidRPr="009F359B" w:rsidRDefault="009F359B" w:rsidP="009F359B">
      <w:pPr>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t>Description.</w:t>
      </w:r>
      <w:proofErr w:type="gramEnd"/>
      <w:r w:rsidRPr="009F359B">
        <w:rPr>
          <w:rFonts w:ascii="Times New Roman" w:hAnsi="Times New Roman"/>
          <w:sz w:val="28"/>
          <w:szCs w:val="28"/>
          <w:lang w:val="en-US"/>
        </w:rPr>
        <w:t xml:space="preserve"> The dark </w:t>
      </w:r>
      <w:proofErr w:type="gramStart"/>
      <w:r w:rsidRPr="009F359B">
        <w:rPr>
          <w:rFonts w:ascii="Times New Roman" w:hAnsi="Times New Roman"/>
          <w:sz w:val="28"/>
          <w:szCs w:val="28"/>
          <w:lang w:val="en-US"/>
        </w:rPr>
        <w:t>brown to black pieces of root are</w:t>
      </w:r>
      <w:proofErr w:type="gramEnd"/>
      <w:r w:rsidRPr="009F359B">
        <w:rPr>
          <w:rFonts w:ascii="Times New Roman" w:hAnsi="Times New Roman"/>
          <w:sz w:val="28"/>
          <w:szCs w:val="28"/>
          <w:lang w:val="en-US"/>
        </w:rPr>
        <w:t xml:space="preserve"> longitudinally corrugated outside and have a short fracture. The cross section shows a pale-colored cortex and a whitish to pale brown radiate xylem with broad medullary rays. With a hand lens, </w:t>
      </w:r>
      <w:r w:rsidRPr="009F359B">
        <w:rPr>
          <w:rFonts w:ascii="Times New Roman" w:hAnsi="Times New Roman"/>
          <w:sz w:val="28"/>
          <w:szCs w:val="28"/>
          <w:lang w:val="en-US"/>
        </w:rPr>
        <w:lastRenderedPageBreak/>
        <w:t>wide vessels, single or groups of 2-3, it can be seen scattered in the rows of xylem parenchyma. Fragments of rhizome with the pith may also be present. The taste is mucilaginous, somewhat sweetish and slightly astringent.</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t>Constituents.</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The drug contains</w:t>
      </w:r>
      <w:r w:rsidRPr="009F359B">
        <w:rPr>
          <w:rFonts w:ascii="Times New Roman" w:hAnsi="Times New Roman"/>
          <w:b/>
          <w:sz w:val="28"/>
          <w:szCs w:val="28"/>
          <w:lang w:val="en-US"/>
        </w:rPr>
        <w:t xml:space="preserve"> </w:t>
      </w:r>
      <w:proofErr w:type="spellStart"/>
      <w:r w:rsidRPr="009F359B">
        <w:rPr>
          <w:rFonts w:ascii="Times New Roman" w:hAnsi="Times New Roman"/>
          <w:sz w:val="28"/>
          <w:szCs w:val="28"/>
          <w:lang w:val="en-US"/>
        </w:rPr>
        <w:t>allantoin</w:t>
      </w:r>
      <w:proofErr w:type="spellEnd"/>
      <w:r w:rsidRPr="009F359B">
        <w:rPr>
          <w:rFonts w:ascii="Times New Roman" w:hAnsi="Times New Roman"/>
          <w:sz w:val="28"/>
          <w:szCs w:val="28"/>
          <w:lang w:val="en-US"/>
        </w:rPr>
        <w:t xml:space="preserve"> – 075–2.55 %, alkaloids</w:t>
      </w:r>
      <w:r w:rsidRPr="009F359B">
        <w:rPr>
          <w:rFonts w:ascii="Times New Roman" w:hAnsi="Times New Roman"/>
          <w:b/>
          <w:sz w:val="28"/>
          <w:szCs w:val="28"/>
          <w:lang w:val="en-US"/>
        </w:rPr>
        <w:t xml:space="preserve"> </w:t>
      </w:r>
      <w:r w:rsidRPr="009F359B">
        <w:rPr>
          <w:rFonts w:ascii="Times New Roman" w:hAnsi="Times New Roman"/>
          <w:sz w:val="28"/>
          <w:szCs w:val="28"/>
          <w:lang w:val="en-US"/>
        </w:rPr>
        <w:t xml:space="preserve">pyrrolizidine-type. 0.3 %: </w:t>
      </w:r>
      <w:proofErr w:type="spellStart"/>
      <w:r w:rsidRPr="009F359B">
        <w:rPr>
          <w:rFonts w:ascii="Times New Roman" w:hAnsi="Times New Roman"/>
          <w:sz w:val="28"/>
          <w:szCs w:val="28"/>
          <w:lang w:val="en-US"/>
        </w:rPr>
        <w:t>symphytine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symlandine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echimidine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intermidine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lycopsamine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myoscorpine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acetyllycopsamine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acetylintermidine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lasiocarpine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heliosupine</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viridiflorine</w:t>
      </w:r>
      <w:proofErr w:type="spellEnd"/>
      <w:r w:rsidRPr="009F359B">
        <w:rPr>
          <w:rFonts w:ascii="Times New Roman" w:hAnsi="Times New Roman"/>
          <w:sz w:val="28"/>
          <w:szCs w:val="28"/>
          <w:lang w:val="en-US"/>
        </w:rPr>
        <w:t xml:space="preserve"> and </w:t>
      </w:r>
      <w:proofErr w:type="spellStart"/>
      <w:r w:rsidRPr="009F359B">
        <w:rPr>
          <w:rFonts w:ascii="Times New Roman" w:hAnsi="Times New Roman"/>
          <w:sz w:val="28"/>
          <w:szCs w:val="28"/>
          <w:lang w:val="en-US"/>
        </w:rPr>
        <w:t>echiumine</w:t>
      </w:r>
      <w:proofErr w:type="spellEnd"/>
      <w:r w:rsidRPr="009F359B">
        <w:rPr>
          <w:rFonts w:ascii="Times New Roman" w:hAnsi="Times New Roman"/>
          <w:sz w:val="28"/>
          <w:szCs w:val="28"/>
          <w:lang w:val="en-US"/>
        </w:rPr>
        <w:t xml:space="preserve">. </w:t>
      </w:r>
    </w:p>
    <w:tbl>
      <w:tblPr>
        <w:tblW w:w="5000" w:type="pct"/>
        <w:tblLook w:val="01E0" w:firstRow="1" w:lastRow="1" w:firstColumn="1" w:lastColumn="1" w:noHBand="0" w:noVBand="0"/>
      </w:tblPr>
      <w:tblGrid>
        <w:gridCol w:w="3713"/>
        <w:gridCol w:w="2304"/>
        <w:gridCol w:w="1324"/>
        <w:gridCol w:w="859"/>
        <w:gridCol w:w="1653"/>
      </w:tblGrid>
      <w:tr w:rsidR="009F359B" w:rsidRPr="009F359B" w:rsidTr="004A52F2">
        <w:tc>
          <w:tcPr>
            <w:tcW w:w="5000" w:type="pct"/>
            <w:gridSpan w:val="5"/>
            <w:shd w:val="clear" w:color="auto" w:fill="auto"/>
          </w:tcPr>
          <w:p w:rsidR="009F359B" w:rsidRPr="009F359B" w:rsidRDefault="009F359B" w:rsidP="004A52F2">
            <w:pPr>
              <w:widowControl w:val="0"/>
              <w:spacing w:after="0"/>
              <w:jc w:val="center"/>
              <w:rPr>
                <w:rFonts w:ascii="Times New Roman" w:hAnsi="Times New Roman"/>
                <w:sz w:val="28"/>
                <w:szCs w:val="28"/>
                <w:lang w:val="en-US"/>
              </w:rPr>
            </w:pPr>
          </w:p>
        </w:tc>
      </w:tr>
      <w:tr w:rsidR="009F359B" w:rsidRPr="009F359B" w:rsidTr="004A52F2">
        <w:tc>
          <w:tcPr>
            <w:tcW w:w="1884" w:type="pct"/>
            <w:vMerge w:val="restar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rPr>
              <w:object w:dxaOrig="339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2.9pt" o:ole="">
                  <v:imagedata r:id="rId6" o:title=""/>
                </v:shape>
                <o:OLEObject Type="Embed" ProgID="ISISServer" ShapeID="_x0000_i1025" DrawAspect="Content" ObjectID="_1647253349" r:id="rId7"/>
              </w:object>
            </w:r>
          </w:p>
        </w:tc>
        <w:tc>
          <w:tcPr>
            <w:tcW w:w="1169"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R</w:t>
            </w:r>
            <w:r w:rsidRPr="009F359B">
              <w:rPr>
                <w:rFonts w:ascii="Times New Roman" w:hAnsi="Times New Roman"/>
                <w:sz w:val="28"/>
                <w:szCs w:val="28"/>
                <w:vertAlign w:val="subscript"/>
                <w:lang w:val="en-US"/>
              </w:rPr>
              <w:t>1</w:t>
            </w:r>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R</w:t>
            </w:r>
            <w:r w:rsidRPr="009F359B">
              <w:rPr>
                <w:rFonts w:ascii="Times New Roman" w:hAnsi="Times New Roman"/>
                <w:sz w:val="28"/>
                <w:szCs w:val="28"/>
                <w:vertAlign w:val="subscript"/>
                <w:lang w:val="en-US"/>
              </w:rPr>
              <w:t>2</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R</w:t>
            </w:r>
            <w:r w:rsidRPr="009F359B">
              <w:rPr>
                <w:rFonts w:ascii="Times New Roman" w:hAnsi="Times New Roman"/>
                <w:sz w:val="28"/>
                <w:szCs w:val="28"/>
                <w:vertAlign w:val="subscript"/>
                <w:lang w:val="en-US"/>
              </w:rPr>
              <w:t>3</w:t>
            </w:r>
          </w:p>
        </w:tc>
      </w:tr>
      <w:tr w:rsidR="009F359B" w:rsidRPr="009F359B" w:rsidTr="004A52F2">
        <w:tc>
          <w:tcPr>
            <w:tcW w:w="1884" w:type="pct"/>
            <w:vMerge/>
            <w:shd w:val="clear" w:color="auto" w:fill="auto"/>
          </w:tcPr>
          <w:p w:rsidR="009F359B" w:rsidRPr="009F359B" w:rsidRDefault="009F359B" w:rsidP="004A52F2">
            <w:pPr>
              <w:widowControl w:val="0"/>
              <w:spacing w:after="0"/>
              <w:jc w:val="both"/>
              <w:rPr>
                <w:rFonts w:ascii="Times New Roman" w:hAnsi="Times New Roman"/>
                <w:sz w:val="28"/>
                <w:szCs w:val="28"/>
                <w:lang w:val="en-US"/>
              </w:rPr>
            </w:pPr>
          </w:p>
        </w:tc>
        <w:tc>
          <w:tcPr>
            <w:tcW w:w="1169" w:type="pct"/>
            <w:shd w:val="clear" w:color="auto" w:fill="auto"/>
          </w:tcPr>
          <w:p w:rsidR="009F359B" w:rsidRPr="009F359B" w:rsidRDefault="009F359B" w:rsidP="004A52F2">
            <w:pPr>
              <w:widowControl w:val="0"/>
              <w:spacing w:after="0"/>
              <w:jc w:val="both"/>
              <w:rPr>
                <w:rFonts w:ascii="Times New Roman" w:hAnsi="Times New Roman"/>
                <w:sz w:val="28"/>
                <w:szCs w:val="28"/>
                <w:lang w:val="en-US"/>
              </w:rPr>
            </w:pPr>
            <w:proofErr w:type="spellStart"/>
            <w:r w:rsidRPr="009F359B">
              <w:rPr>
                <w:rFonts w:ascii="Times New Roman" w:hAnsi="Times New Roman"/>
                <w:sz w:val="28"/>
                <w:szCs w:val="28"/>
                <w:lang w:val="en-US"/>
              </w:rPr>
              <w:t>Intermidine</w:t>
            </w:r>
            <w:proofErr w:type="spellEnd"/>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H</w:t>
            </w:r>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H</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OH</w:t>
            </w:r>
          </w:p>
        </w:tc>
      </w:tr>
      <w:tr w:rsidR="009F359B" w:rsidRPr="009F359B" w:rsidTr="004A52F2">
        <w:tc>
          <w:tcPr>
            <w:tcW w:w="1884" w:type="pct"/>
            <w:vMerge/>
            <w:shd w:val="clear" w:color="auto" w:fill="auto"/>
          </w:tcPr>
          <w:p w:rsidR="009F359B" w:rsidRPr="009F359B" w:rsidRDefault="009F359B" w:rsidP="004A52F2">
            <w:pPr>
              <w:widowControl w:val="0"/>
              <w:spacing w:after="0"/>
              <w:jc w:val="both"/>
              <w:rPr>
                <w:rFonts w:ascii="Times New Roman" w:hAnsi="Times New Roman"/>
                <w:sz w:val="28"/>
                <w:szCs w:val="28"/>
                <w:lang w:val="en-US"/>
              </w:rPr>
            </w:pPr>
          </w:p>
        </w:tc>
        <w:tc>
          <w:tcPr>
            <w:tcW w:w="1169" w:type="pct"/>
            <w:shd w:val="clear" w:color="auto" w:fill="auto"/>
          </w:tcPr>
          <w:p w:rsidR="009F359B" w:rsidRPr="009F359B" w:rsidRDefault="009F359B" w:rsidP="004A52F2">
            <w:pPr>
              <w:widowControl w:val="0"/>
              <w:spacing w:after="0"/>
              <w:jc w:val="both"/>
              <w:rPr>
                <w:rFonts w:ascii="Times New Roman" w:hAnsi="Times New Roman"/>
                <w:sz w:val="28"/>
                <w:szCs w:val="28"/>
                <w:lang w:val="en-US"/>
              </w:rPr>
            </w:pPr>
            <w:proofErr w:type="spellStart"/>
            <w:r w:rsidRPr="009F359B">
              <w:rPr>
                <w:rFonts w:ascii="Times New Roman" w:hAnsi="Times New Roman"/>
                <w:sz w:val="28"/>
                <w:szCs w:val="28"/>
                <w:lang w:val="en-US"/>
              </w:rPr>
              <w:t>Echimidine</w:t>
            </w:r>
            <w:proofErr w:type="spellEnd"/>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proofErr w:type="spellStart"/>
            <w:r w:rsidRPr="009F359B">
              <w:rPr>
                <w:rFonts w:ascii="Times New Roman" w:hAnsi="Times New Roman"/>
                <w:sz w:val="28"/>
                <w:szCs w:val="28"/>
                <w:lang w:val="en-US"/>
              </w:rPr>
              <w:t>angelyl</w:t>
            </w:r>
            <w:proofErr w:type="spellEnd"/>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H</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OH</w:t>
            </w:r>
          </w:p>
        </w:tc>
      </w:tr>
      <w:tr w:rsidR="009F359B" w:rsidRPr="009F359B" w:rsidTr="004A52F2">
        <w:tc>
          <w:tcPr>
            <w:tcW w:w="1884" w:type="pct"/>
            <w:vMerge/>
            <w:shd w:val="clear" w:color="auto" w:fill="auto"/>
          </w:tcPr>
          <w:p w:rsidR="009F359B" w:rsidRPr="009F359B" w:rsidRDefault="009F359B" w:rsidP="004A52F2">
            <w:pPr>
              <w:widowControl w:val="0"/>
              <w:spacing w:after="0"/>
              <w:jc w:val="both"/>
              <w:rPr>
                <w:rFonts w:ascii="Times New Roman" w:hAnsi="Times New Roman"/>
                <w:sz w:val="28"/>
                <w:szCs w:val="28"/>
                <w:lang w:val="en-US"/>
              </w:rPr>
            </w:pPr>
          </w:p>
        </w:tc>
        <w:tc>
          <w:tcPr>
            <w:tcW w:w="1169" w:type="pct"/>
            <w:shd w:val="clear" w:color="auto" w:fill="auto"/>
          </w:tcPr>
          <w:p w:rsidR="009F359B" w:rsidRPr="009F359B" w:rsidRDefault="009F359B" w:rsidP="004A52F2">
            <w:pPr>
              <w:widowControl w:val="0"/>
              <w:spacing w:after="0"/>
              <w:jc w:val="both"/>
              <w:rPr>
                <w:rFonts w:ascii="Times New Roman" w:hAnsi="Times New Roman"/>
                <w:sz w:val="28"/>
                <w:szCs w:val="28"/>
                <w:lang w:val="en-US"/>
              </w:rPr>
            </w:pPr>
            <w:proofErr w:type="spellStart"/>
            <w:r w:rsidRPr="009F359B">
              <w:rPr>
                <w:rFonts w:ascii="Times New Roman" w:hAnsi="Times New Roman"/>
                <w:sz w:val="28"/>
                <w:szCs w:val="28"/>
                <w:lang w:val="en-US"/>
              </w:rPr>
              <w:t>Acetylintermidine</w:t>
            </w:r>
            <w:proofErr w:type="spellEnd"/>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acetyl</w:t>
            </w:r>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H</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lang w:val="en-US"/>
              </w:rPr>
            </w:pPr>
            <w:r w:rsidRPr="009F359B">
              <w:rPr>
                <w:rFonts w:ascii="Times New Roman" w:hAnsi="Times New Roman"/>
                <w:sz w:val="28"/>
                <w:szCs w:val="28"/>
                <w:lang w:val="en-US"/>
              </w:rPr>
              <w:t>OH</w:t>
            </w:r>
          </w:p>
        </w:tc>
      </w:tr>
      <w:tr w:rsidR="009F359B" w:rsidRPr="009F359B" w:rsidTr="004A52F2">
        <w:tc>
          <w:tcPr>
            <w:tcW w:w="1884" w:type="pct"/>
            <w:vMerge/>
            <w:shd w:val="clear" w:color="auto" w:fill="auto"/>
          </w:tcPr>
          <w:p w:rsidR="009F359B" w:rsidRPr="009F359B" w:rsidRDefault="009F359B" w:rsidP="004A52F2">
            <w:pPr>
              <w:widowControl w:val="0"/>
              <w:spacing w:after="0"/>
              <w:jc w:val="both"/>
              <w:rPr>
                <w:rFonts w:ascii="Times New Roman" w:hAnsi="Times New Roman"/>
                <w:sz w:val="28"/>
                <w:szCs w:val="28"/>
                <w:lang w:val="en-US"/>
              </w:rPr>
            </w:pPr>
          </w:p>
        </w:tc>
        <w:tc>
          <w:tcPr>
            <w:tcW w:w="1169" w:type="pct"/>
            <w:shd w:val="clear" w:color="auto" w:fill="auto"/>
          </w:tcPr>
          <w:p w:rsidR="009F359B" w:rsidRPr="009F359B" w:rsidRDefault="009F359B" w:rsidP="004A52F2">
            <w:pPr>
              <w:widowControl w:val="0"/>
              <w:spacing w:after="0"/>
              <w:jc w:val="both"/>
              <w:rPr>
                <w:rFonts w:ascii="Times New Roman" w:hAnsi="Times New Roman"/>
                <w:sz w:val="28"/>
                <w:szCs w:val="28"/>
              </w:rPr>
            </w:pPr>
            <w:proofErr w:type="spellStart"/>
            <w:r w:rsidRPr="009F359B">
              <w:rPr>
                <w:rFonts w:ascii="Times New Roman" w:hAnsi="Times New Roman"/>
                <w:sz w:val="28"/>
                <w:szCs w:val="28"/>
                <w:lang w:val="en-US"/>
              </w:rPr>
              <w:t>Lycopsamine</w:t>
            </w:r>
            <w:proofErr w:type="spellEnd"/>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rPr>
            </w:pPr>
            <w:r w:rsidRPr="009F359B">
              <w:rPr>
                <w:rFonts w:ascii="Times New Roman" w:hAnsi="Times New Roman"/>
                <w:sz w:val="28"/>
                <w:szCs w:val="28"/>
              </w:rPr>
              <w:t>H</w:t>
            </w:r>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rPr>
            </w:pPr>
            <w:r w:rsidRPr="009F359B">
              <w:rPr>
                <w:rFonts w:ascii="Times New Roman" w:hAnsi="Times New Roman"/>
                <w:sz w:val="28"/>
                <w:szCs w:val="28"/>
              </w:rPr>
              <w:t>O H</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rPr>
            </w:pPr>
            <w:r w:rsidRPr="009F359B">
              <w:rPr>
                <w:rFonts w:ascii="Times New Roman" w:hAnsi="Times New Roman"/>
                <w:sz w:val="28"/>
                <w:szCs w:val="28"/>
              </w:rPr>
              <w:t>H</w:t>
            </w:r>
          </w:p>
        </w:tc>
      </w:tr>
      <w:tr w:rsidR="009F359B" w:rsidRPr="009F359B" w:rsidTr="004A52F2">
        <w:tc>
          <w:tcPr>
            <w:tcW w:w="1884" w:type="pct"/>
            <w:vMerge/>
            <w:shd w:val="clear" w:color="auto" w:fill="auto"/>
          </w:tcPr>
          <w:p w:rsidR="009F359B" w:rsidRPr="009F359B" w:rsidRDefault="009F359B" w:rsidP="004A52F2">
            <w:pPr>
              <w:widowControl w:val="0"/>
              <w:spacing w:after="0"/>
              <w:jc w:val="both"/>
              <w:rPr>
                <w:rFonts w:ascii="Times New Roman" w:hAnsi="Times New Roman"/>
                <w:sz w:val="28"/>
                <w:szCs w:val="28"/>
              </w:rPr>
            </w:pPr>
          </w:p>
        </w:tc>
        <w:tc>
          <w:tcPr>
            <w:tcW w:w="1169" w:type="pct"/>
            <w:shd w:val="clear" w:color="auto" w:fill="auto"/>
          </w:tcPr>
          <w:p w:rsidR="009F359B" w:rsidRPr="009F359B" w:rsidRDefault="009F359B" w:rsidP="004A52F2">
            <w:pPr>
              <w:widowControl w:val="0"/>
              <w:spacing w:after="0"/>
              <w:jc w:val="both"/>
              <w:rPr>
                <w:rFonts w:ascii="Times New Roman" w:hAnsi="Times New Roman"/>
                <w:sz w:val="28"/>
                <w:szCs w:val="28"/>
              </w:rPr>
            </w:pPr>
            <w:proofErr w:type="spellStart"/>
            <w:r w:rsidRPr="009F359B">
              <w:rPr>
                <w:rFonts w:ascii="Times New Roman" w:hAnsi="Times New Roman"/>
                <w:sz w:val="28"/>
                <w:szCs w:val="28"/>
                <w:lang w:val="en-US"/>
              </w:rPr>
              <w:t>Symphytine</w:t>
            </w:r>
            <w:proofErr w:type="spellEnd"/>
          </w:p>
        </w:tc>
        <w:tc>
          <w:tcPr>
            <w:tcW w:w="672" w:type="pct"/>
            <w:shd w:val="clear" w:color="auto" w:fill="auto"/>
          </w:tcPr>
          <w:p w:rsidR="009F359B" w:rsidRPr="009F359B" w:rsidRDefault="009F359B" w:rsidP="004A52F2">
            <w:pPr>
              <w:widowControl w:val="0"/>
              <w:spacing w:after="0"/>
              <w:jc w:val="center"/>
              <w:rPr>
                <w:rFonts w:ascii="Times New Roman" w:hAnsi="Times New Roman"/>
                <w:sz w:val="28"/>
                <w:szCs w:val="28"/>
              </w:rPr>
            </w:pPr>
            <w:proofErr w:type="spellStart"/>
            <w:r w:rsidRPr="009F359B">
              <w:rPr>
                <w:rFonts w:ascii="Times New Roman" w:hAnsi="Times New Roman"/>
                <w:sz w:val="28"/>
                <w:szCs w:val="28"/>
              </w:rPr>
              <w:t>tiglyl</w:t>
            </w:r>
            <w:proofErr w:type="spellEnd"/>
          </w:p>
        </w:tc>
        <w:tc>
          <w:tcPr>
            <w:tcW w:w="436" w:type="pct"/>
            <w:shd w:val="clear" w:color="auto" w:fill="auto"/>
          </w:tcPr>
          <w:p w:rsidR="009F359B" w:rsidRPr="009F359B" w:rsidRDefault="009F359B" w:rsidP="004A52F2">
            <w:pPr>
              <w:widowControl w:val="0"/>
              <w:spacing w:after="0"/>
              <w:jc w:val="center"/>
              <w:rPr>
                <w:rFonts w:ascii="Times New Roman" w:hAnsi="Times New Roman"/>
                <w:sz w:val="28"/>
                <w:szCs w:val="28"/>
              </w:rPr>
            </w:pPr>
            <w:r w:rsidRPr="009F359B">
              <w:rPr>
                <w:rFonts w:ascii="Times New Roman" w:hAnsi="Times New Roman"/>
                <w:sz w:val="28"/>
                <w:szCs w:val="28"/>
              </w:rPr>
              <w:t>OH</w:t>
            </w:r>
          </w:p>
        </w:tc>
        <w:tc>
          <w:tcPr>
            <w:tcW w:w="839" w:type="pct"/>
            <w:shd w:val="clear" w:color="auto" w:fill="auto"/>
          </w:tcPr>
          <w:p w:rsidR="009F359B" w:rsidRPr="009F359B" w:rsidRDefault="009F359B" w:rsidP="004A52F2">
            <w:pPr>
              <w:widowControl w:val="0"/>
              <w:spacing w:after="0"/>
              <w:jc w:val="center"/>
              <w:rPr>
                <w:rFonts w:ascii="Times New Roman" w:hAnsi="Times New Roman"/>
                <w:sz w:val="28"/>
                <w:szCs w:val="28"/>
              </w:rPr>
            </w:pPr>
            <w:r w:rsidRPr="009F359B">
              <w:rPr>
                <w:rFonts w:ascii="Times New Roman" w:hAnsi="Times New Roman"/>
                <w:sz w:val="28"/>
                <w:szCs w:val="28"/>
              </w:rPr>
              <w:t>H</w:t>
            </w:r>
          </w:p>
        </w:tc>
      </w:tr>
    </w:tbl>
    <w:p w:rsidR="009F359B" w:rsidRPr="009F359B" w:rsidRDefault="009F359B" w:rsidP="009F359B">
      <w:pPr>
        <w:autoSpaceDE w:val="0"/>
        <w:autoSpaceDN w:val="0"/>
        <w:adjustRightInd w:val="0"/>
        <w:spacing w:after="0" w:line="360" w:lineRule="auto"/>
        <w:jc w:val="both"/>
        <w:rPr>
          <w:rFonts w:ascii="Times New Roman" w:hAnsi="Times New Roman"/>
          <w:sz w:val="28"/>
          <w:szCs w:val="28"/>
        </w:rPr>
      </w:pPr>
    </w:p>
    <w:p w:rsidR="009F359B" w:rsidRPr="009F359B" w:rsidRDefault="009F359B" w:rsidP="009F359B">
      <w:pPr>
        <w:autoSpaceDE w:val="0"/>
        <w:autoSpaceDN w:val="0"/>
        <w:adjustRightInd w:val="0"/>
        <w:spacing w:after="0" w:line="360" w:lineRule="auto"/>
        <w:jc w:val="both"/>
        <w:rPr>
          <w:rFonts w:ascii="Times New Roman" w:hAnsi="Times New Roman"/>
          <w:sz w:val="28"/>
          <w:szCs w:val="28"/>
        </w:rPr>
      </w:pPr>
      <w:r w:rsidRPr="009F359B">
        <w:rPr>
          <w:rFonts w:ascii="Times New Roman" w:hAnsi="Times New Roman"/>
          <w:sz w:val="28"/>
          <w:szCs w:val="28"/>
        </w:rPr>
        <w:object w:dxaOrig="2250" w:dyaOrig="1605">
          <v:shape id="_x0000_i1026" type="#_x0000_t75" style="width:112.2pt;height:80.35pt" o:ole="">
            <v:imagedata r:id="rId8" o:title=""/>
          </v:shape>
          <o:OLEObject Type="Embed" ProgID="ISISServer" ShapeID="_x0000_i1026" DrawAspect="Content" ObjectID="_1647253350" r:id="rId9"/>
        </w:objec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rPr>
      </w:pPr>
      <w:proofErr w:type="spellStart"/>
      <w:r w:rsidRPr="009F359B">
        <w:rPr>
          <w:rFonts w:ascii="Times New Roman" w:hAnsi="Times New Roman"/>
          <w:sz w:val="28"/>
          <w:szCs w:val="28"/>
          <w:lang w:val="en-US"/>
        </w:rPr>
        <w:t>Allantoin</w:t>
      </w:r>
      <w:proofErr w:type="spellEnd"/>
    </w:p>
    <w:p w:rsidR="009F359B" w:rsidRPr="009F359B" w:rsidRDefault="009F359B" w:rsidP="009F359B">
      <w:pPr>
        <w:autoSpaceDE w:val="0"/>
        <w:autoSpaceDN w:val="0"/>
        <w:adjustRightInd w:val="0"/>
        <w:spacing w:after="0" w:line="360" w:lineRule="auto"/>
        <w:jc w:val="both"/>
        <w:rPr>
          <w:rFonts w:ascii="Times New Roman" w:hAnsi="Times New Roman"/>
          <w:b/>
          <w:sz w:val="28"/>
          <w:szCs w:val="28"/>
          <w:lang w:val="en-US"/>
        </w:rPr>
      </w:pPr>
      <w:r w:rsidRPr="009F359B">
        <w:rPr>
          <w:rFonts w:ascii="Times New Roman" w:hAnsi="Times New Roman"/>
          <w:sz w:val="28"/>
          <w:szCs w:val="28"/>
          <w:lang w:val="en-US"/>
        </w:rPr>
        <w:t xml:space="preserve">It has also carbohydrates gum (arabinose, glucuronic acid, mannose, </w:t>
      </w:r>
      <w:proofErr w:type="spellStart"/>
      <w:r w:rsidRPr="009F359B">
        <w:rPr>
          <w:rFonts w:ascii="Times New Roman" w:hAnsi="Times New Roman"/>
          <w:sz w:val="28"/>
          <w:szCs w:val="28"/>
          <w:lang w:val="en-US"/>
        </w:rPr>
        <w:t>rhamnose</w:t>
      </w:r>
      <w:proofErr w:type="spellEnd"/>
      <w:r w:rsidRPr="009F359B">
        <w:rPr>
          <w:rFonts w:ascii="Times New Roman" w:hAnsi="Times New Roman"/>
          <w:sz w:val="28"/>
          <w:szCs w:val="28"/>
          <w:lang w:val="en-US"/>
        </w:rPr>
        <w:t>, xylose); mucilage (glucose, fructose); tannins of pyrocatechol type – 2</w:t>
      </w:r>
      <w:proofErr w:type="gramStart"/>
      <w:r w:rsidRPr="009F359B">
        <w:rPr>
          <w:rFonts w:ascii="Times New Roman" w:hAnsi="Times New Roman"/>
          <w:sz w:val="28"/>
          <w:szCs w:val="28"/>
          <w:lang w:val="en-US"/>
        </w:rPr>
        <w:t>,4</w:t>
      </w:r>
      <w:proofErr w:type="gramEnd"/>
      <w:r w:rsidRPr="009F359B">
        <w:rPr>
          <w:rFonts w:ascii="Times New Roman" w:hAnsi="Times New Roman"/>
          <w:sz w:val="28"/>
          <w:szCs w:val="28"/>
          <w:lang w:val="en-US"/>
        </w:rPr>
        <w:t xml:space="preserve">%; triterpenes: </w:t>
      </w:r>
      <w:proofErr w:type="spellStart"/>
      <w:r w:rsidRPr="009F359B">
        <w:rPr>
          <w:rFonts w:ascii="Times New Roman" w:hAnsi="Times New Roman"/>
          <w:sz w:val="28"/>
          <w:szCs w:val="28"/>
          <w:lang w:val="en-US"/>
        </w:rPr>
        <w:t>Sitosterol</w:t>
      </w:r>
      <w:proofErr w:type="spellEnd"/>
      <w:r w:rsidRPr="009F359B">
        <w:rPr>
          <w:rFonts w:ascii="Times New Roman" w:hAnsi="Times New Roman"/>
          <w:sz w:val="28"/>
          <w:szCs w:val="28"/>
          <w:lang w:val="en-US"/>
        </w:rPr>
        <w:t xml:space="preserve"> and </w:t>
      </w:r>
      <w:proofErr w:type="spellStart"/>
      <w:r w:rsidRPr="009F359B">
        <w:rPr>
          <w:rFonts w:ascii="Times New Roman" w:hAnsi="Times New Roman"/>
          <w:sz w:val="28"/>
          <w:szCs w:val="28"/>
          <w:lang w:val="en-US"/>
        </w:rPr>
        <w:t>stigmasterol</w:t>
      </w:r>
      <w:proofErr w:type="spellEnd"/>
      <w:r w:rsidRPr="009F359B">
        <w:rPr>
          <w:rFonts w:ascii="Times New Roman" w:hAnsi="Times New Roman"/>
          <w:sz w:val="28"/>
          <w:szCs w:val="28"/>
          <w:lang w:val="en-US"/>
        </w:rPr>
        <w:t xml:space="preserve"> (</w:t>
      </w:r>
      <w:proofErr w:type="spellStart"/>
      <w:r w:rsidRPr="009F359B">
        <w:rPr>
          <w:rFonts w:ascii="Times New Roman" w:hAnsi="Times New Roman"/>
          <w:sz w:val="28"/>
          <w:szCs w:val="28"/>
          <w:lang w:val="en-US"/>
        </w:rPr>
        <w:t>phytosterols</w:t>
      </w:r>
      <w:proofErr w:type="spellEnd"/>
      <w:r w:rsidRPr="009F359B">
        <w:rPr>
          <w:rFonts w:ascii="Times New Roman" w:hAnsi="Times New Roman"/>
          <w:sz w:val="28"/>
          <w:szCs w:val="28"/>
          <w:lang w:val="en-US"/>
        </w:rPr>
        <w:t xml:space="preserve">), steroidal </w:t>
      </w:r>
      <w:proofErr w:type="spellStart"/>
      <w:r w:rsidRPr="009F359B">
        <w:rPr>
          <w:rFonts w:ascii="Times New Roman" w:hAnsi="Times New Roman"/>
          <w:sz w:val="28"/>
          <w:szCs w:val="28"/>
          <w:lang w:val="en-US"/>
        </w:rPr>
        <w:t>saponins</w:t>
      </w:r>
      <w:proofErr w:type="spellEnd"/>
      <w:r w:rsidRPr="009F359B">
        <w:rPr>
          <w:rFonts w:ascii="Times New Roman" w:hAnsi="Times New Roman"/>
          <w:sz w:val="28"/>
          <w:szCs w:val="28"/>
          <w:lang w:val="en-US"/>
        </w:rPr>
        <w:t xml:space="preserve"> and </w:t>
      </w:r>
      <w:proofErr w:type="spellStart"/>
      <w:r w:rsidRPr="009F359B">
        <w:rPr>
          <w:rFonts w:ascii="Times New Roman" w:hAnsi="Times New Roman"/>
          <w:sz w:val="28"/>
          <w:szCs w:val="28"/>
          <w:lang w:val="en-US"/>
        </w:rPr>
        <w:t>isobauerenol</w:t>
      </w:r>
      <w:proofErr w:type="spellEnd"/>
      <w:r w:rsidRPr="009F359B">
        <w:rPr>
          <w:rFonts w:ascii="Times New Roman" w:hAnsi="Times New Roman"/>
          <w:sz w:val="28"/>
          <w:szCs w:val="28"/>
          <w:lang w:val="en-US"/>
        </w:rPr>
        <w:t xml:space="preserve">. Other constituents are </w:t>
      </w:r>
      <w:proofErr w:type="spellStart"/>
      <w:r w:rsidRPr="009F359B">
        <w:rPr>
          <w:rFonts w:ascii="Times New Roman" w:hAnsi="Times New Roman"/>
          <w:sz w:val="28"/>
          <w:szCs w:val="28"/>
          <w:lang w:val="en-US"/>
        </w:rPr>
        <w:t>caffeic</w:t>
      </w:r>
      <w:proofErr w:type="spellEnd"/>
      <w:r w:rsidRPr="009F359B">
        <w:rPr>
          <w:rFonts w:ascii="Times New Roman" w:hAnsi="Times New Roman"/>
          <w:sz w:val="28"/>
          <w:szCs w:val="28"/>
          <w:lang w:val="en-US"/>
        </w:rPr>
        <w:t xml:space="preserve"> acid, carotene – 0.63%, </w:t>
      </w:r>
      <w:proofErr w:type="spellStart"/>
      <w:r w:rsidRPr="009F359B">
        <w:rPr>
          <w:rFonts w:ascii="Times New Roman" w:hAnsi="Times New Roman"/>
          <w:sz w:val="28"/>
          <w:szCs w:val="28"/>
          <w:lang w:val="en-US"/>
        </w:rPr>
        <w:t>chlorogenic</w:t>
      </w:r>
      <w:proofErr w:type="spellEnd"/>
      <w:r w:rsidRPr="009F359B">
        <w:rPr>
          <w:rFonts w:ascii="Times New Roman" w:hAnsi="Times New Roman"/>
          <w:sz w:val="28"/>
          <w:szCs w:val="28"/>
          <w:lang w:val="en-US"/>
        </w:rPr>
        <w:t xml:space="preserve"> acid, choline, </w:t>
      </w:r>
      <w:proofErr w:type="spellStart"/>
      <w:r w:rsidRPr="009F359B">
        <w:rPr>
          <w:rFonts w:ascii="Times New Roman" w:hAnsi="Times New Roman"/>
          <w:sz w:val="28"/>
          <w:szCs w:val="28"/>
          <w:lang w:val="en-US"/>
        </w:rPr>
        <w:t>lithospermic</w:t>
      </w:r>
      <w:proofErr w:type="spellEnd"/>
      <w:r w:rsidRPr="009F359B">
        <w:rPr>
          <w:rFonts w:ascii="Times New Roman" w:hAnsi="Times New Roman"/>
          <w:sz w:val="28"/>
          <w:szCs w:val="28"/>
          <w:lang w:val="en-US"/>
        </w:rPr>
        <w:t xml:space="preserve"> acid, </w:t>
      </w:r>
      <w:proofErr w:type="spellStart"/>
      <w:r w:rsidRPr="009F359B">
        <w:rPr>
          <w:rFonts w:ascii="Times New Roman" w:hAnsi="Times New Roman"/>
          <w:sz w:val="28"/>
          <w:szCs w:val="28"/>
          <w:lang w:val="en-US"/>
        </w:rPr>
        <w:t>rosmarinic</w:t>
      </w:r>
      <w:proofErr w:type="spellEnd"/>
      <w:r w:rsidRPr="009F359B">
        <w:rPr>
          <w:rFonts w:ascii="Times New Roman" w:hAnsi="Times New Roman"/>
          <w:sz w:val="28"/>
          <w:szCs w:val="28"/>
          <w:lang w:val="en-US"/>
        </w:rPr>
        <w:t xml:space="preserve"> acid and silicic acid.</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t>Application</w:t>
      </w:r>
      <w:r w:rsidRPr="009F359B">
        <w:rPr>
          <w:rFonts w:ascii="Times New Roman" w:hAnsi="Times New Roman"/>
          <w:sz w:val="28"/>
          <w:szCs w:val="28"/>
          <w:lang w:val="en-US"/>
        </w:rPr>
        <w:t>.</w:t>
      </w:r>
      <w:proofErr w:type="gramEnd"/>
      <w:r w:rsidRPr="009F359B">
        <w:rPr>
          <w:rFonts w:ascii="Times New Roman" w:hAnsi="Times New Roman"/>
          <w:sz w:val="28"/>
          <w:szCs w:val="28"/>
          <w:lang w:val="en-US"/>
        </w:rPr>
        <w:t xml:space="preserve"> Included into BHP, Complete German Commission E, Martindale.</w:t>
      </w:r>
    </w:p>
    <w:p w:rsidR="009F359B" w:rsidRPr="009F359B" w:rsidRDefault="009F359B" w:rsidP="009F359B">
      <w:pPr>
        <w:autoSpaceDE w:val="0"/>
        <w:autoSpaceDN w:val="0"/>
        <w:adjustRightInd w:val="0"/>
        <w:spacing w:after="0" w:line="360" w:lineRule="auto"/>
        <w:jc w:val="both"/>
        <w:rPr>
          <w:rFonts w:ascii="Times New Roman" w:hAnsi="Times New Roman"/>
          <w:b/>
          <w:bCs/>
          <w:iCs/>
          <w:sz w:val="28"/>
          <w:szCs w:val="28"/>
          <w:lang w:val="en-US"/>
        </w:rPr>
      </w:pPr>
      <w:r w:rsidRPr="009F359B">
        <w:rPr>
          <w:rFonts w:ascii="Times New Roman" w:hAnsi="Times New Roman"/>
          <w:sz w:val="28"/>
          <w:szCs w:val="28"/>
          <w:lang w:val="en-US"/>
        </w:rPr>
        <w:t>Comfrey is stated to possess vulnerary, cell-</w:t>
      </w:r>
      <w:proofErr w:type="spellStart"/>
      <w:r w:rsidRPr="009F359B">
        <w:rPr>
          <w:rFonts w:ascii="Times New Roman" w:hAnsi="Times New Roman"/>
          <w:sz w:val="28"/>
          <w:szCs w:val="28"/>
          <w:lang w:val="en-US"/>
        </w:rPr>
        <w:t>proliferant</w:t>
      </w:r>
      <w:proofErr w:type="spellEnd"/>
      <w:r w:rsidRPr="009F359B">
        <w:rPr>
          <w:rFonts w:ascii="Times New Roman" w:hAnsi="Times New Roman"/>
          <w:sz w:val="28"/>
          <w:szCs w:val="28"/>
          <w:lang w:val="en-US"/>
        </w:rPr>
        <w:t xml:space="preserve">, astringent, </w:t>
      </w:r>
      <w:proofErr w:type="spellStart"/>
      <w:r w:rsidRPr="009F359B">
        <w:rPr>
          <w:rFonts w:ascii="Times New Roman" w:hAnsi="Times New Roman"/>
          <w:sz w:val="28"/>
          <w:szCs w:val="28"/>
          <w:lang w:val="en-US"/>
        </w:rPr>
        <w:t>antihaemorrhagic</w:t>
      </w:r>
      <w:proofErr w:type="spellEnd"/>
      <w:r w:rsidRPr="009F359B">
        <w:rPr>
          <w:rFonts w:ascii="Times New Roman" w:hAnsi="Times New Roman"/>
          <w:sz w:val="28"/>
          <w:szCs w:val="28"/>
          <w:lang w:val="en-US"/>
        </w:rPr>
        <w:t xml:space="preserve"> and demulcent properties. It has been used for colitis, gastric and duodenal ulcers, </w:t>
      </w:r>
      <w:proofErr w:type="spellStart"/>
      <w:r w:rsidRPr="009F359B">
        <w:rPr>
          <w:rFonts w:ascii="Times New Roman" w:hAnsi="Times New Roman"/>
          <w:sz w:val="28"/>
          <w:szCs w:val="28"/>
          <w:lang w:val="en-US"/>
        </w:rPr>
        <w:t>haematemesis</w:t>
      </w:r>
      <w:proofErr w:type="spellEnd"/>
      <w:r w:rsidRPr="009F359B">
        <w:rPr>
          <w:rFonts w:ascii="Times New Roman" w:hAnsi="Times New Roman"/>
          <w:sz w:val="28"/>
          <w:szCs w:val="28"/>
          <w:lang w:val="en-US"/>
        </w:rPr>
        <w:t xml:space="preserve">, and has been applied topically for ulcers, wounds and fractures. </w:t>
      </w:r>
    </w:p>
    <w:p w:rsidR="009F359B" w:rsidRPr="009F359B" w:rsidRDefault="009F359B" w:rsidP="009F359B">
      <w:pPr>
        <w:autoSpaceDE w:val="0"/>
        <w:autoSpaceDN w:val="0"/>
        <w:adjustRightInd w:val="0"/>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Contraindications.</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In view of the hepatotoxic properties documented for the pyrrolizidine alkaloid constituents, comfrey should not be taken internally. The topical application of comfrey-containing preparations to broken skin should be avoided.</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lastRenderedPageBreak/>
        <w:t>Side Effects.</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Comfrey is characterized by its pyrrolizidine alkaloid constituents. The hepatotoxicity of these compounds is well known, and cases of human poisoning involving comfrey have been documented.</w:t>
      </w:r>
    </w:p>
    <w:p w:rsidR="009F359B" w:rsidRPr="009F359B" w:rsidRDefault="009F359B" w:rsidP="009F359B">
      <w:pPr>
        <w:spacing w:after="0" w:line="360" w:lineRule="auto"/>
        <w:jc w:val="both"/>
        <w:rPr>
          <w:rFonts w:ascii="Times New Roman" w:hAnsi="Times New Roman"/>
          <w:sz w:val="28"/>
          <w:szCs w:val="28"/>
          <w:lang w:val="en-US"/>
        </w:rPr>
      </w:pPr>
    </w:p>
    <w:p w:rsidR="009F359B" w:rsidRPr="009F359B" w:rsidRDefault="009F359B" w:rsidP="009F359B">
      <w:pPr>
        <w:autoSpaceDE w:val="0"/>
        <w:autoSpaceDN w:val="0"/>
        <w:adjustRightInd w:val="0"/>
        <w:spacing w:after="0" w:line="360" w:lineRule="auto"/>
        <w:jc w:val="both"/>
        <w:rPr>
          <w:rFonts w:ascii="Times New Roman" w:hAnsi="Times New Roman"/>
          <w:b/>
          <w:i/>
          <w:sz w:val="28"/>
          <w:szCs w:val="28"/>
          <w:lang w:val="en-US" w:eastAsia="ru-RU"/>
        </w:rPr>
      </w:pPr>
      <w:r w:rsidRPr="009F359B">
        <w:rPr>
          <w:rFonts w:ascii="Times New Roman" w:hAnsi="Times New Roman"/>
          <w:noProof/>
          <w:sz w:val="28"/>
          <w:szCs w:val="28"/>
          <w:lang w:eastAsia="ru-RU"/>
        </w:rPr>
        <w:drawing>
          <wp:anchor distT="0" distB="0" distL="114300" distR="114300" simplePos="0" relativeHeight="251660288" behindDoc="1" locked="0" layoutInCell="1" allowOverlap="1" wp14:anchorId="1EFF9A4B" wp14:editId="4ECEF00F">
            <wp:simplePos x="0" y="0"/>
            <wp:positionH relativeFrom="column">
              <wp:posOffset>-10795</wp:posOffset>
            </wp:positionH>
            <wp:positionV relativeFrom="paragraph">
              <wp:posOffset>43180</wp:posOffset>
            </wp:positionV>
            <wp:extent cx="1701165" cy="2491740"/>
            <wp:effectExtent l="0" t="0" r="0" b="3810"/>
            <wp:wrapTight wrapText="bothSides">
              <wp:wrapPolygon edited="0">
                <wp:start x="0" y="0"/>
                <wp:lineTo x="0" y="21468"/>
                <wp:lineTo x="21286" y="21468"/>
                <wp:lineTo x="21286" y="0"/>
                <wp:lineTo x="0" y="0"/>
              </wp:wrapPolygon>
            </wp:wrapTight>
            <wp:docPr id="4" name="Рисунок 4" descr="phaseo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olus"/>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01165"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9B">
        <w:rPr>
          <w:rFonts w:ascii="Times New Roman" w:hAnsi="Times New Roman"/>
          <w:b/>
          <w:sz w:val="28"/>
          <w:szCs w:val="28"/>
          <w:lang w:val="en-US"/>
        </w:rPr>
        <w:t>KIDNEY-BEAN PODS (WITHOUT SEEDS)</w:t>
      </w:r>
      <w:r w:rsidRPr="009F359B">
        <w:rPr>
          <w:rFonts w:ascii="Times New Roman" w:hAnsi="Times New Roman"/>
          <w:b/>
          <w:sz w:val="28"/>
          <w:szCs w:val="28"/>
          <w:lang w:val="en-US" w:eastAsia="ru-RU"/>
        </w:rPr>
        <w:t xml:space="preserve"> - </w:t>
      </w:r>
      <w:r w:rsidRPr="009F359B">
        <w:rPr>
          <w:rFonts w:ascii="Times New Roman" w:hAnsi="Times New Roman"/>
          <w:b/>
          <w:i/>
          <w:sz w:val="28"/>
          <w:szCs w:val="28"/>
          <w:lang w:val="en-US"/>
        </w:rPr>
        <w:t xml:space="preserve">PHASEOLI PERICARPIUM </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bookmarkStart w:id="0" w:name="_GoBack"/>
      <w:r w:rsidRPr="009F359B">
        <w:rPr>
          <w:rFonts w:ascii="Times New Roman" w:hAnsi="Times New Roman"/>
          <w:b/>
          <w:sz w:val="28"/>
          <w:szCs w:val="28"/>
          <w:lang w:val="en-US"/>
        </w:rPr>
        <w:t xml:space="preserve">KIDNEY-BEAN </w:t>
      </w:r>
      <w:bookmarkEnd w:id="0"/>
      <w:r w:rsidRPr="009F359B">
        <w:rPr>
          <w:rFonts w:ascii="Times New Roman" w:hAnsi="Times New Roman"/>
          <w:sz w:val="28"/>
          <w:szCs w:val="28"/>
          <w:lang w:val="en-US" w:eastAsia="ru-RU"/>
        </w:rPr>
        <w:t xml:space="preserve">- </w:t>
      </w:r>
      <w:proofErr w:type="spellStart"/>
      <w:r w:rsidRPr="009F359B">
        <w:rPr>
          <w:rStyle w:val="95pt"/>
          <w:rFonts w:ascii="Times New Roman" w:hAnsi="Times New Roman" w:cs="Times New Roman"/>
          <w:sz w:val="28"/>
          <w:szCs w:val="28"/>
          <w:lang w:val="en-US"/>
        </w:rPr>
        <w:t>Phaseolus</w:t>
      </w:r>
      <w:proofErr w:type="spellEnd"/>
      <w:r w:rsidRPr="009F359B">
        <w:rPr>
          <w:rStyle w:val="95pt"/>
          <w:rFonts w:ascii="Times New Roman" w:hAnsi="Times New Roman" w:cs="Times New Roman"/>
          <w:sz w:val="28"/>
          <w:szCs w:val="28"/>
          <w:lang w:val="en-US"/>
        </w:rPr>
        <w:t xml:space="preserve"> vulgaris</w:t>
      </w:r>
      <w:r w:rsidRPr="009F359B">
        <w:rPr>
          <w:rFonts w:ascii="Times New Roman" w:hAnsi="Times New Roman"/>
          <w:sz w:val="28"/>
          <w:szCs w:val="28"/>
          <w:lang w:val="en-US"/>
        </w:rPr>
        <w:t xml:space="preserve"> </w:t>
      </w:r>
      <w:r w:rsidRPr="009F359B">
        <w:rPr>
          <w:rFonts w:ascii="Times New Roman" w:hAnsi="Times New Roman"/>
          <w:sz w:val="28"/>
          <w:szCs w:val="28"/>
          <w:lang w:val="en-US" w:eastAsia="ru-RU"/>
        </w:rPr>
        <w:t xml:space="preserve">L., Fam. </w:t>
      </w:r>
      <w:proofErr w:type="spellStart"/>
      <w:r w:rsidRPr="009F359B">
        <w:rPr>
          <w:rFonts w:ascii="Times New Roman" w:hAnsi="Times New Roman"/>
          <w:sz w:val="28"/>
          <w:szCs w:val="28"/>
          <w:lang w:val="en-US" w:eastAsia="ru-RU"/>
        </w:rPr>
        <w:t>Fabaceae</w:t>
      </w:r>
      <w:proofErr w:type="spellEnd"/>
      <w:r w:rsidRPr="009F359B">
        <w:rPr>
          <w:rFonts w:ascii="Times New Roman" w:hAnsi="Times New Roman"/>
          <w:sz w:val="28"/>
          <w:szCs w:val="28"/>
          <w:lang w:val="en-US" w:eastAsia="ru-RU"/>
        </w:rPr>
        <w:t>.</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r w:rsidRPr="009F359B">
        <w:rPr>
          <w:rFonts w:ascii="Times New Roman" w:hAnsi="Times New Roman"/>
          <w:sz w:val="28"/>
          <w:szCs w:val="28"/>
          <w:lang w:val="en-US" w:eastAsia="ru-RU"/>
        </w:rPr>
        <w:t>Synonym(s): Bean.</w:t>
      </w:r>
    </w:p>
    <w:p w:rsidR="009F359B" w:rsidRPr="009F359B" w:rsidRDefault="009F359B" w:rsidP="009F359B">
      <w:pPr>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t>Plant.</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 xml:space="preserve">A twinning or low bushy annual, up to </w:t>
      </w:r>
      <w:smartTag w:uri="urn:schemas-microsoft-com:office:smarttags" w:element="metricconverter">
        <w:smartTagPr>
          <w:attr w:name="ProductID" w:val="4 m"/>
        </w:smartTagPr>
        <w:r w:rsidRPr="009F359B">
          <w:rPr>
            <w:rFonts w:ascii="Times New Roman" w:hAnsi="Times New Roman"/>
            <w:sz w:val="28"/>
            <w:szCs w:val="28"/>
            <w:lang w:val="en-US"/>
          </w:rPr>
          <w:t>4 m</w:t>
        </w:r>
      </w:smartTag>
      <w:r w:rsidRPr="009F359B">
        <w:rPr>
          <w:rFonts w:ascii="Times New Roman" w:hAnsi="Times New Roman"/>
          <w:sz w:val="28"/>
          <w:szCs w:val="28"/>
          <w:lang w:val="en-US"/>
        </w:rPr>
        <w:t xml:space="preserve"> high, with ternate leaves and white pale pink or violet flowers</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Area of distribution.</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de"/>
        </w:rPr>
        <w:t xml:space="preserve">An </w:t>
      </w:r>
      <w:r w:rsidRPr="009F359B">
        <w:rPr>
          <w:rFonts w:ascii="Times New Roman" w:hAnsi="Times New Roman"/>
          <w:sz w:val="28"/>
          <w:szCs w:val="28"/>
          <w:lang w:val="en-US"/>
        </w:rPr>
        <w:t>ancient cultivated plant. The drug comes entirely from cultivated plants grown in various European countries: Bulgaria. Hungary, the former USSR, former Yugoslavia.</w:t>
      </w:r>
    </w:p>
    <w:p w:rsidR="009F359B" w:rsidRPr="009F359B" w:rsidRDefault="009F359B" w:rsidP="009F359B">
      <w:pPr>
        <w:spacing w:after="0" w:line="360" w:lineRule="auto"/>
        <w:jc w:val="both"/>
        <w:rPr>
          <w:rFonts w:ascii="Times New Roman" w:hAnsi="Times New Roman"/>
          <w:b/>
          <w:sz w:val="28"/>
          <w:szCs w:val="28"/>
          <w:lang w:val="en-US"/>
        </w:rPr>
      </w:pPr>
      <w:r w:rsidRPr="009F359B">
        <w:rPr>
          <w:rFonts w:ascii="Times New Roman" w:hAnsi="Times New Roman"/>
          <w:b/>
          <w:sz w:val="28"/>
          <w:szCs w:val="28"/>
          <w:lang w:val="en-US"/>
        </w:rPr>
        <w:t>Description</w:t>
      </w:r>
      <w:r w:rsidRPr="009F359B">
        <w:rPr>
          <w:rFonts w:ascii="Times New Roman" w:hAnsi="Times New Roman"/>
          <w:sz w:val="28"/>
          <w:szCs w:val="28"/>
          <w:lang w:val="en-US"/>
        </w:rPr>
        <w:t xml:space="preserve"> The drug consists of the fruit walls freed from seeds. The material is in the form of yellowish white, somewhat curled, thin pieces of the fruit wall up to </w:t>
      </w:r>
      <w:smartTag w:uri="urn:schemas-microsoft-com:office:smarttags" w:element="metricconverter">
        <w:smartTagPr>
          <w:attr w:name="ProductID" w:val="15 cm"/>
        </w:smartTagPr>
        <w:r w:rsidRPr="009F359B">
          <w:rPr>
            <w:rFonts w:ascii="Times New Roman" w:hAnsi="Times New Roman"/>
            <w:sz w:val="28"/>
            <w:szCs w:val="28"/>
            <w:lang w:val="uk"/>
          </w:rPr>
          <w:t xml:space="preserve">15 </w:t>
        </w:r>
        <w:r w:rsidRPr="009F359B">
          <w:rPr>
            <w:rFonts w:ascii="Times New Roman" w:hAnsi="Times New Roman"/>
            <w:sz w:val="28"/>
            <w:szCs w:val="28"/>
            <w:lang w:val="en-US"/>
          </w:rPr>
          <w:t>cm</w:t>
        </w:r>
      </w:smartTag>
      <w:r w:rsidRPr="009F359B">
        <w:rPr>
          <w:rFonts w:ascii="Times New Roman" w:hAnsi="Times New Roman"/>
          <w:sz w:val="28"/>
          <w:szCs w:val="28"/>
          <w:lang w:val="en-US"/>
        </w:rPr>
        <w:t xml:space="preserve"> long. The outside surface is pale yellow and slightly wrinkled, while the inside one is covered with a whitish, shiny membrane (the endocarp and</w:t>
      </w:r>
      <w:r w:rsidRPr="009F359B">
        <w:rPr>
          <w:rFonts w:ascii="Times New Roman" w:hAnsi="Times New Roman"/>
          <w:sz w:val="28"/>
          <w:szCs w:val="28"/>
          <w:lang w:val="uk"/>
        </w:rPr>
        <w:t xml:space="preserve"> </w:t>
      </w:r>
      <w:r w:rsidRPr="009F359B">
        <w:rPr>
          <w:rFonts w:ascii="Times New Roman" w:hAnsi="Times New Roman"/>
          <w:sz w:val="28"/>
          <w:szCs w:val="28"/>
          <w:lang w:val="en-US"/>
        </w:rPr>
        <w:t xml:space="preserve">inner </w:t>
      </w:r>
      <w:proofErr w:type="spellStart"/>
      <w:r w:rsidRPr="009F359B">
        <w:rPr>
          <w:rFonts w:ascii="Times New Roman" w:hAnsi="Times New Roman"/>
          <w:sz w:val="28"/>
          <w:szCs w:val="28"/>
          <w:lang w:val="en-US"/>
        </w:rPr>
        <w:t>niesocarp</w:t>
      </w:r>
      <w:proofErr w:type="spellEnd"/>
      <w:r w:rsidRPr="009F359B">
        <w:rPr>
          <w:rFonts w:ascii="Times New Roman" w:hAnsi="Times New Roman"/>
          <w:sz w:val="28"/>
          <w:szCs w:val="28"/>
          <w:lang w:val="en-US"/>
        </w:rPr>
        <w:t xml:space="preserve"> layers). Occasionally, yellow fragments of the stalks are present. The taste is somewhat mucilaginous.</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Constituents.</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 xml:space="preserve">Silicic </w:t>
      </w:r>
      <w:proofErr w:type="gramStart"/>
      <w:r w:rsidRPr="009F359B">
        <w:rPr>
          <w:rFonts w:ascii="Times New Roman" w:hAnsi="Times New Roman"/>
          <w:sz w:val="28"/>
          <w:szCs w:val="28"/>
          <w:lang w:val="en-US"/>
        </w:rPr>
        <w:t>acid have</w:t>
      </w:r>
      <w:proofErr w:type="gramEnd"/>
      <w:r w:rsidRPr="009F359B">
        <w:rPr>
          <w:rFonts w:ascii="Times New Roman" w:hAnsi="Times New Roman"/>
          <w:sz w:val="28"/>
          <w:szCs w:val="28"/>
          <w:lang w:val="en-US"/>
        </w:rPr>
        <w:t xml:space="preserve"> been thought perhaps to be responsible for the antidiabetic action. Recently, the content of chromium salts has been seen as possibly significant in regard to the antidiabetic activity; it also contains </w:t>
      </w:r>
      <w:proofErr w:type="spellStart"/>
      <w:r w:rsidRPr="009F359B">
        <w:rPr>
          <w:rFonts w:ascii="Times New Roman" w:hAnsi="Times New Roman"/>
          <w:sz w:val="28"/>
          <w:szCs w:val="28"/>
          <w:lang w:val="en-US"/>
        </w:rPr>
        <w:t>allantoin</w:t>
      </w:r>
      <w:proofErr w:type="spellEnd"/>
      <w:r w:rsidRPr="009F359B">
        <w:rPr>
          <w:rFonts w:ascii="Times New Roman" w:hAnsi="Times New Roman"/>
          <w:sz w:val="28"/>
          <w:szCs w:val="28"/>
          <w:lang w:val="en-US"/>
        </w:rPr>
        <w:t xml:space="preserve">, choline, </w:t>
      </w:r>
      <w:proofErr w:type="gramStart"/>
      <w:r w:rsidRPr="009F359B">
        <w:rPr>
          <w:rFonts w:ascii="Times New Roman" w:hAnsi="Times New Roman"/>
          <w:sz w:val="28"/>
          <w:szCs w:val="28"/>
          <w:lang w:val="en-US"/>
        </w:rPr>
        <w:t>flavonoids</w:t>
      </w:r>
      <w:proofErr w:type="gramEnd"/>
      <w:r w:rsidRPr="009F359B">
        <w:rPr>
          <w:rFonts w:ascii="Times New Roman" w:hAnsi="Times New Roman"/>
          <w:sz w:val="28"/>
          <w:szCs w:val="28"/>
          <w:lang w:val="en-US"/>
        </w:rPr>
        <w:t>.</w:t>
      </w:r>
    </w:p>
    <w:p w:rsidR="009F359B" w:rsidRPr="009F359B" w:rsidRDefault="009F359B" w:rsidP="009F359B">
      <w:pPr>
        <w:spacing w:after="0" w:line="360" w:lineRule="auto"/>
        <w:jc w:val="both"/>
        <w:rPr>
          <w:rFonts w:ascii="Times New Roman" w:hAnsi="Times New Roman"/>
          <w:sz w:val="28"/>
          <w:szCs w:val="28"/>
          <w:lang w:val="en-US"/>
        </w:rPr>
      </w:pPr>
      <w:proofErr w:type="gramStart"/>
      <w:r w:rsidRPr="009F359B">
        <w:rPr>
          <w:rFonts w:ascii="Times New Roman" w:hAnsi="Times New Roman"/>
          <w:b/>
          <w:sz w:val="28"/>
          <w:szCs w:val="28"/>
          <w:lang w:val="en-US"/>
        </w:rPr>
        <w:t>Application</w:t>
      </w:r>
      <w:r w:rsidRPr="009F359B">
        <w:rPr>
          <w:rFonts w:ascii="Times New Roman" w:hAnsi="Times New Roman"/>
          <w:sz w:val="28"/>
          <w:szCs w:val="28"/>
          <w:lang w:val="en-US"/>
        </w:rPr>
        <w:t>.</w:t>
      </w:r>
      <w:proofErr w:type="gramEnd"/>
      <w:r w:rsidRPr="009F359B">
        <w:rPr>
          <w:rFonts w:ascii="Times New Roman" w:hAnsi="Times New Roman"/>
          <w:sz w:val="28"/>
          <w:szCs w:val="28"/>
          <w:lang w:val="en-US"/>
        </w:rPr>
        <w:t xml:space="preserve"> </w:t>
      </w:r>
      <w:proofErr w:type="gramStart"/>
      <w:r w:rsidRPr="009F359B">
        <w:rPr>
          <w:rFonts w:ascii="Times New Roman" w:hAnsi="Times New Roman"/>
          <w:sz w:val="28"/>
          <w:szCs w:val="28"/>
          <w:lang w:val="en-US"/>
        </w:rPr>
        <w:t xml:space="preserve">Included into </w:t>
      </w:r>
      <w:r w:rsidRPr="009F359B">
        <w:rPr>
          <w:rFonts w:ascii="Times New Roman" w:hAnsi="Times New Roman"/>
          <w:sz w:val="28"/>
          <w:szCs w:val="28"/>
          <w:lang w:val="en-US" w:eastAsia="ru-RU"/>
        </w:rPr>
        <w:t>DAC.</w:t>
      </w:r>
      <w:proofErr w:type="gramEnd"/>
    </w:p>
    <w:p w:rsidR="009F359B" w:rsidRPr="009F359B" w:rsidRDefault="009F359B" w:rsidP="009F359B">
      <w:pPr>
        <w:spacing w:after="0" w:line="360" w:lineRule="auto"/>
        <w:jc w:val="both"/>
        <w:rPr>
          <w:rFonts w:ascii="Times New Roman" w:hAnsi="Times New Roman"/>
          <w:b/>
          <w:bCs/>
          <w:iCs/>
          <w:sz w:val="28"/>
          <w:szCs w:val="28"/>
          <w:lang w:val="en-US"/>
        </w:rPr>
      </w:pPr>
      <w:proofErr w:type="gramStart"/>
      <w:r w:rsidRPr="009F359B">
        <w:rPr>
          <w:rFonts w:ascii="Times New Roman" w:hAnsi="Times New Roman"/>
          <w:sz w:val="28"/>
          <w:szCs w:val="28"/>
          <w:lang w:val="en-US"/>
        </w:rPr>
        <w:t>Used</w:t>
      </w:r>
      <w:r w:rsidRPr="009F359B">
        <w:rPr>
          <w:rStyle w:val="8pt"/>
          <w:rFonts w:ascii="Times New Roman" w:hAnsi="Times New Roman" w:cs="Times New Roman"/>
          <w:sz w:val="28"/>
          <w:szCs w:val="28"/>
          <w:lang w:val="en-US"/>
        </w:rPr>
        <w:t xml:space="preserve"> </w:t>
      </w:r>
      <w:r w:rsidRPr="009F359B">
        <w:rPr>
          <w:rStyle w:val="8pt"/>
          <w:rFonts w:ascii="Times New Roman" w:hAnsi="Times New Roman" w:cs="Times New Roman"/>
          <w:i w:val="0"/>
          <w:sz w:val="28"/>
          <w:szCs w:val="28"/>
          <w:lang w:val="en-US"/>
        </w:rPr>
        <w:t>only in folk medicine</w:t>
      </w:r>
      <w:r w:rsidRPr="009F359B">
        <w:rPr>
          <w:rFonts w:ascii="Times New Roman" w:hAnsi="Times New Roman"/>
          <w:sz w:val="28"/>
          <w:szCs w:val="28"/>
          <w:lang w:val="en-US"/>
        </w:rPr>
        <w:t xml:space="preserve"> as a diuretic and weak antidiabetic.</w:t>
      </w:r>
      <w:proofErr w:type="gramEnd"/>
    </w:p>
    <w:p w:rsidR="009F359B" w:rsidRDefault="009F359B">
      <w:pPr>
        <w:rPr>
          <w:rFonts w:ascii="Times New Roman" w:hAnsi="Times New Roman"/>
          <w:b/>
          <w:sz w:val="28"/>
          <w:szCs w:val="28"/>
          <w:lang w:val="en-US"/>
        </w:rPr>
      </w:pPr>
      <w:r>
        <w:rPr>
          <w:rFonts w:ascii="Times New Roman" w:hAnsi="Times New Roman"/>
          <w:b/>
          <w:sz w:val="28"/>
          <w:szCs w:val="28"/>
          <w:lang w:val="en-US"/>
        </w:rPr>
        <w:br w:type="page"/>
      </w:r>
    </w:p>
    <w:p w:rsidR="009F359B" w:rsidRPr="009F359B" w:rsidRDefault="009F359B" w:rsidP="009F359B">
      <w:pPr>
        <w:spacing w:after="0" w:line="360" w:lineRule="auto"/>
        <w:jc w:val="both"/>
        <w:rPr>
          <w:rFonts w:ascii="Times New Roman" w:hAnsi="Times New Roman"/>
          <w:b/>
          <w:i/>
          <w:sz w:val="28"/>
          <w:szCs w:val="28"/>
          <w:lang w:val="en-US" w:eastAsia="ru-RU"/>
        </w:rPr>
      </w:pPr>
      <w:r w:rsidRPr="009F359B">
        <w:rPr>
          <w:rFonts w:ascii="Times New Roman" w:hAnsi="Times New Roman"/>
          <w:noProof/>
          <w:sz w:val="28"/>
          <w:szCs w:val="28"/>
          <w:lang w:eastAsia="ru-RU"/>
        </w:rPr>
        <w:lastRenderedPageBreak/>
        <w:drawing>
          <wp:anchor distT="0" distB="0" distL="114300" distR="114300" simplePos="0" relativeHeight="251663360" behindDoc="0" locked="0" layoutInCell="1" allowOverlap="1" wp14:anchorId="5CAAE1B0" wp14:editId="22A0F9C7">
            <wp:simplePos x="0" y="0"/>
            <wp:positionH relativeFrom="column">
              <wp:posOffset>-7620</wp:posOffset>
            </wp:positionH>
            <wp:positionV relativeFrom="paragraph">
              <wp:posOffset>12065</wp:posOffset>
            </wp:positionV>
            <wp:extent cx="1861820" cy="2360295"/>
            <wp:effectExtent l="0" t="0" r="508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182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9B">
        <w:rPr>
          <w:rFonts w:ascii="Times New Roman" w:eastAsia="Times New Roman" w:hAnsi="Times New Roman"/>
          <w:b/>
          <w:bCs/>
          <w:kern w:val="36"/>
          <w:sz w:val="28"/>
          <w:szCs w:val="28"/>
          <w:lang w:val="en-US" w:eastAsia="ru-RU"/>
        </w:rPr>
        <w:t>KALANCHOE</w:t>
      </w:r>
      <w:r w:rsidRPr="009F359B">
        <w:rPr>
          <w:rFonts w:ascii="Times New Roman" w:hAnsi="Times New Roman"/>
          <w:b/>
          <w:sz w:val="28"/>
          <w:szCs w:val="28"/>
          <w:lang w:val="en-US" w:eastAsia="ru-RU"/>
        </w:rPr>
        <w:t xml:space="preserve"> HERB - </w:t>
      </w:r>
      <w:r w:rsidRPr="009F359B">
        <w:rPr>
          <w:rFonts w:ascii="Times New Roman" w:eastAsia="Times New Roman" w:hAnsi="Times New Roman"/>
          <w:b/>
          <w:bCs/>
          <w:i/>
          <w:kern w:val="36"/>
          <w:sz w:val="28"/>
          <w:szCs w:val="28"/>
          <w:lang w:val="en-US" w:eastAsia="ru-RU"/>
        </w:rPr>
        <w:t>KALAHCHOES CORMUS RECENS</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proofErr w:type="spellStart"/>
      <w:r w:rsidRPr="009F359B">
        <w:rPr>
          <w:rFonts w:ascii="Times New Roman" w:eastAsia="Times New Roman" w:hAnsi="Times New Roman"/>
          <w:b/>
          <w:bCs/>
          <w:kern w:val="36"/>
          <w:sz w:val="28"/>
          <w:szCs w:val="28"/>
          <w:lang w:val="en-US" w:eastAsia="ru-RU"/>
        </w:rPr>
        <w:t>Kalanchoe</w:t>
      </w:r>
      <w:proofErr w:type="spellEnd"/>
      <w:r w:rsidRPr="009F359B">
        <w:rPr>
          <w:rFonts w:ascii="Times New Roman" w:hAnsi="Times New Roman"/>
          <w:sz w:val="28"/>
          <w:szCs w:val="28"/>
          <w:lang w:val="en-US" w:eastAsia="ru-RU"/>
        </w:rPr>
        <w:t xml:space="preserve"> - </w:t>
      </w:r>
      <w:proofErr w:type="spellStart"/>
      <w:r w:rsidRPr="009F359B">
        <w:rPr>
          <w:rFonts w:ascii="Times New Roman" w:eastAsia="Times New Roman" w:hAnsi="Times New Roman"/>
          <w:bCs/>
          <w:i/>
          <w:kern w:val="36"/>
          <w:sz w:val="28"/>
          <w:szCs w:val="28"/>
          <w:lang w:val="en-US" w:eastAsia="ru-RU"/>
        </w:rPr>
        <w:t>Kalanchoe</w:t>
      </w:r>
      <w:proofErr w:type="spellEnd"/>
      <w:r w:rsidRPr="009F359B">
        <w:rPr>
          <w:rFonts w:ascii="Times New Roman" w:eastAsia="Times New Roman" w:hAnsi="Times New Roman"/>
          <w:bCs/>
          <w:i/>
          <w:kern w:val="36"/>
          <w:sz w:val="28"/>
          <w:szCs w:val="28"/>
          <w:lang w:val="en-US" w:eastAsia="ru-RU"/>
        </w:rPr>
        <w:t xml:space="preserve"> </w:t>
      </w:r>
      <w:proofErr w:type="spellStart"/>
      <w:r w:rsidRPr="009F359B">
        <w:rPr>
          <w:rFonts w:ascii="Times New Roman" w:eastAsia="Times New Roman" w:hAnsi="Times New Roman"/>
          <w:bCs/>
          <w:i/>
          <w:kern w:val="36"/>
          <w:sz w:val="28"/>
          <w:szCs w:val="28"/>
          <w:lang w:val="en-US" w:eastAsia="ru-RU"/>
        </w:rPr>
        <w:t>pinnata</w:t>
      </w:r>
      <w:proofErr w:type="spellEnd"/>
      <w:r w:rsidRPr="009F359B">
        <w:rPr>
          <w:rFonts w:ascii="Times New Roman" w:eastAsia="Times New Roman" w:hAnsi="Times New Roman"/>
          <w:bCs/>
          <w:i/>
          <w:kern w:val="36"/>
          <w:sz w:val="28"/>
          <w:szCs w:val="28"/>
          <w:lang w:val="en-US" w:eastAsia="ru-RU"/>
        </w:rPr>
        <w:t xml:space="preserve"> </w:t>
      </w:r>
      <w:r w:rsidRPr="009F359B">
        <w:rPr>
          <w:rFonts w:ascii="Times New Roman" w:eastAsia="Times New Roman" w:hAnsi="Times New Roman"/>
          <w:bCs/>
          <w:kern w:val="36"/>
          <w:sz w:val="28"/>
          <w:szCs w:val="28"/>
          <w:lang w:val="en-US" w:eastAsia="ru-RU"/>
        </w:rPr>
        <w:t>(Lam.) Person</w:t>
      </w:r>
      <w:r w:rsidRPr="009F359B">
        <w:rPr>
          <w:rFonts w:ascii="Times New Roman" w:hAnsi="Times New Roman"/>
          <w:sz w:val="28"/>
          <w:szCs w:val="28"/>
          <w:lang w:val="en-US" w:eastAsia="ru-RU"/>
        </w:rPr>
        <w:t xml:space="preserve">, Fam. </w:t>
      </w:r>
      <w:proofErr w:type="spellStart"/>
      <w:r w:rsidRPr="009F359B">
        <w:rPr>
          <w:rFonts w:ascii="Times New Roman" w:hAnsi="Times New Roman"/>
          <w:i/>
          <w:sz w:val="28"/>
          <w:szCs w:val="28"/>
          <w:lang w:val="en-US"/>
        </w:rPr>
        <w:t>Crassulaceae</w:t>
      </w:r>
      <w:proofErr w:type="spellEnd"/>
      <w:r w:rsidRPr="009F359B">
        <w:rPr>
          <w:rFonts w:ascii="Times New Roman" w:hAnsi="Times New Roman"/>
          <w:sz w:val="28"/>
          <w:szCs w:val="28"/>
          <w:lang w:val="en-US" w:eastAsia="ru-RU"/>
        </w:rPr>
        <w:t>.</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r w:rsidRPr="009F359B">
        <w:rPr>
          <w:rFonts w:ascii="Times New Roman" w:hAnsi="Times New Roman"/>
          <w:sz w:val="28"/>
          <w:szCs w:val="28"/>
          <w:lang w:val="en-US" w:eastAsia="ru-RU"/>
        </w:rPr>
        <w:t xml:space="preserve">Synonym(s): </w:t>
      </w:r>
      <w:r w:rsidRPr="009F359B">
        <w:rPr>
          <w:rFonts w:ascii="Times New Roman" w:hAnsi="Times New Roman"/>
          <w:bCs/>
          <w:sz w:val="28"/>
          <w:szCs w:val="28"/>
          <w:lang w:val="en-US"/>
        </w:rPr>
        <w:t>Air Plant</w:t>
      </w:r>
      <w:r w:rsidRPr="009F359B">
        <w:rPr>
          <w:rFonts w:ascii="Times New Roman" w:hAnsi="Times New Roman"/>
          <w:sz w:val="28"/>
          <w:szCs w:val="28"/>
          <w:lang w:val="en-US"/>
        </w:rPr>
        <w:t xml:space="preserve">, </w:t>
      </w:r>
      <w:r w:rsidRPr="009F359B">
        <w:rPr>
          <w:rFonts w:ascii="Times New Roman" w:hAnsi="Times New Roman"/>
          <w:bCs/>
          <w:sz w:val="28"/>
          <w:szCs w:val="28"/>
          <w:lang w:val="en-US"/>
        </w:rPr>
        <w:t>Life Plant</w:t>
      </w:r>
      <w:r w:rsidRPr="009F359B">
        <w:rPr>
          <w:rFonts w:ascii="Times New Roman" w:hAnsi="Times New Roman"/>
          <w:sz w:val="28"/>
          <w:szCs w:val="28"/>
          <w:lang w:val="en-US"/>
        </w:rPr>
        <w:t xml:space="preserve">, </w:t>
      </w:r>
      <w:r w:rsidRPr="009F359B">
        <w:rPr>
          <w:rFonts w:ascii="Times New Roman" w:hAnsi="Times New Roman"/>
          <w:bCs/>
          <w:sz w:val="28"/>
          <w:szCs w:val="28"/>
          <w:lang w:val="en-US"/>
        </w:rPr>
        <w:t>Miracle Leaf</w:t>
      </w:r>
      <w:r w:rsidRPr="009F359B">
        <w:rPr>
          <w:rFonts w:ascii="Times New Roman" w:hAnsi="Times New Roman"/>
          <w:sz w:val="28"/>
          <w:szCs w:val="28"/>
          <w:lang w:val="en-US"/>
        </w:rPr>
        <w:t>,</w:t>
      </w:r>
      <w:r w:rsidRPr="009F359B">
        <w:rPr>
          <w:rFonts w:ascii="Times New Roman" w:eastAsia="Times New Roman" w:hAnsi="Times New Roman"/>
          <w:bCs/>
          <w:i/>
          <w:kern w:val="36"/>
          <w:sz w:val="28"/>
          <w:szCs w:val="28"/>
          <w:lang w:val="en-US" w:eastAsia="ru-RU"/>
        </w:rPr>
        <w:t xml:space="preserve"> </w:t>
      </w:r>
      <w:proofErr w:type="spellStart"/>
      <w:r w:rsidRPr="009F359B">
        <w:rPr>
          <w:rFonts w:ascii="Times New Roman" w:eastAsia="Times New Roman" w:hAnsi="Times New Roman"/>
          <w:bCs/>
          <w:i/>
          <w:kern w:val="36"/>
          <w:sz w:val="28"/>
          <w:szCs w:val="28"/>
          <w:lang w:val="en-US" w:eastAsia="ru-RU"/>
        </w:rPr>
        <w:t>Bryophyllum</w:t>
      </w:r>
      <w:proofErr w:type="spellEnd"/>
      <w:r w:rsidRPr="009F359B">
        <w:rPr>
          <w:rFonts w:ascii="Times New Roman" w:eastAsia="Times New Roman" w:hAnsi="Times New Roman"/>
          <w:bCs/>
          <w:i/>
          <w:kern w:val="36"/>
          <w:sz w:val="28"/>
          <w:szCs w:val="28"/>
          <w:lang w:val="en-US" w:eastAsia="ru-RU"/>
        </w:rPr>
        <w:t xml:space="preserve"> </w:t>
      </w:r>
      <w:proofErr w:type="spellStart"/>
      <w:r w:rsidRPr="009F359B">
        <w:rPr>
          <w:rFonts w:ascii="Times New Roman" w:eastAsia="Times New Roman" w:hAnsi="Times New Roman"/>
          <w:bCs/>
          <w:i/>
          <w:kern w:val="36"/>
          <w:sz w:val="28"/>
          <w:szCs w:val="28"/>
          <w:lang w:val="en-US" w:eastAsia="ru-RU"/>
        </w:rPr>
        <w:t>pinnatum</w:t>
      </w:r>
      <w:proofErr w:type="spellEnd"/>
      <w:r w:rsidRPr="009F359B">
        <w:rPr>
          <w:rFonts w:ascii="Times New Roman" w:eastAsia="Times New Roman" w:hAnsi="Times New Roman"/>
          <w:bCs/>
          <w:i/>
          <w:kern w:val="36"/>
          <w:sz w:val="28"/>
          <w:szCs w:val="28"/>
          <w:lang w:val="en-US" w:eastAsia="ru-RU"/>
        </w:rPr>
        <w:t xml:space="preserve"> </w:t>
      </w:r>
      <w:r w:rsidRPr="009F359B">
        <w:rPr>
          <w:rFonts w:ascii="Times New Roman" w:eastAsia="Times New Roman" w:hAnsi="Times New Roman"/>
          <w:bCs/>
          <w:kern w:val="36"/>
          <w:sz w:val="28"/>
          <w:szCs w:val="28"/>
          <w:lang w:val="en-US" w:eastAsia="ru-RU"/>
        </w:rPr>
        <w:t xml:space="preserve">(Lam.) </w:t>
      </w:r>
      <w:proofErr w:type="spellStart"/>
      <w:r w:rsidRPr="009F359B">
        <w:rPr>
          <w:rFonts w:ascii="Times New Roman" w:eastAsia="Times New Roman" w:hAnsi="Times New Roman"/>
          <w:bCs/>
          <w:kern w:val="36"/>
          <w:sz w:val="28"/>
          <w:szCs w:val="28"/>
          <w:lang w:val="en-US" w:eastAsia="ru-RU"/>
        </w:rPr>
        <w:t>Kurz</w:t>
      </w:r>
      <w:proofErr w:type="spellEnd"/>
      <w:r w:rsidRPr="009F359B">
        <w:rPr>
          <w:rFonts w:ascii="Times New Roman" w:hAnsi="Times New Roman"/>
          <w:sz w:val="28"/>
          <w:szCs w:val="28"/>
          <w:lang w:val="en-US" w:eastAsia="ru-RU"/>
        </w:rPr>
        <w:t>.</w:t>
      </w:r>
    </w:p>
    <w:p w:rsidR="009F359B" w:rsidRPr="009F359B" w:rsidRDefault="009F359B" w:rsidP="009F359B">
      <w:pPr>
        <w:pStyle w:val="a5"/>
        <w:spacing w:before="0" w:beforeAutospacing="0" w:after="0" w:afterAutospacing="0" w:line="360" w:lineRule="auto"/>
        <w:jc w:val="both"/>
        <w:rPr>
          <w:sz w:val="28"/>
          <w:szCs w:val="28"/>
          <w:lang w:val="en-US"/>
        </w:rPr>
      </w:pPr>
      <w:proofErr w:type="gramStart"/>
      <w:r w:rsidRPr="009F359B">
        <w:rPr>
          <w:b/>
          <w:sz w:val="28"/>
          <w:szCs w:val="28"/>
          <w:lang w:val="en-US"/>
        </w:rPr>
        <w:t>Plant.</w:t>
      </w:r>
      <w:proofErr w:type="gramEnd"/>
      <w:r w:rsidRPr="009F359B">
        <w:rPr>
          <w:b/>
          <w:sz w:val="28"/>
          <w:szCs w:val="28"/>
          <w:lang w:val="en-US"/>
        </w:rPr>
        <w:t xml:space="preserve"> </w:t>
      </w:r>
      <w:r w:rsidRPr="009F359B">
        <w:rPr>
          <w:sz w:val="28"/>
          <w:szCs w:val="28"/>
          <w:lang w:val="en-US"/>
        </w:rPr>
        <w:t xml:space="preserve">It is a </w:t>
      </w:r>
      <w:r w:rsidRPr="009F359B">
        <w:rPr>
          <w:rFonts w:eastAsia="Palatino Linotype"/>
          <w:sz w:val="28"/>
          <w:szCs w:val="28"/>
          <w:lang w:val="en-US"/>
        </w:rPr>
        <w:t>succulent plant</w:t>
      </w:r>
      <w:r w:rsidRPr="009F359B">
        <w:rPr>
          <w:sz w:val="28"/>
          <w:szCs w:val="28"/>
          <w:lang w:val="en-US"/>
        </w:rPr>
        <w:t xml:space="preserve"> native to </w:t>
      </w:r>
      <w:r w:rsidRPr="009F359B">
        <w:rPr>
          <w:rFonts w:eastAsia="Palatino Linotype"/>
          <w:sz w:val="28"/>
          <w:szCs w:val="28"/>
          <w:lang w:val="en-US"/>
        </w:rPr>
        <w:t>Madagascar</w:t>
      </w:r>
      <w:r w:rsidRPr="009F359B">
        <w:rPr>
          <w:sz w:val="28"/>
          <w:szCs w:val="28"/>
          <w:lang w:val="en-US"/>
        </w:rPr>
        <w:t xml:space="preserve">. It is distinctive for the profusion of miniature plantlets that form on the margins of its leaves, a trait it has in common with the other members of the </w:t>
      </w:r>
      <w:hyperlink r:id="rId12" w:tooltip="Bryophyllum (page does not exist)" w:history="1">
        <w:proofErr w:type="spellStart"/>
        <w:r w:rsidRPr="009F359B">
          <w:rPr>
            <w:rStyle w:val="a6"/>
            <w:rFonts w:eastAsia="Palatino Linotype"/>
            <w:i/>
            <w:iCs/>
            <w:sz w:val="28"/>
            <w:szCs w:val="28"/>
            <w:lang w:val="en-US"/>
          </w:rPr>
          <w:t>Bryophyllum</w:t>
        </w:r>
        <w:proofErr w:type="spellEnd"/>
      </w:hyperlink>
      <w:r w:rsidRPr="009F359B">
        <w:rPr>
          <w:sz w:val="28"/>
          <w:szCs w:val="28"/>
          <w:lang w:val="en-US"/>
        </w:rPr>
        <w:t xml:space="preserve"> section of the </w:t>
      </w:r>
      <w:proofErr w:type="spellStart"/>
      <w:r w:rsidRPr="009F359B">
        <w:rPr>
          <w:i/>
          <w:iCs/>
          <w:sz w:val="28"/>
          <w:szCs w:val="28"/>
          <w:lang w:val="en-US"/>
        </w:rPr>
        <w:t>Kalanchoe</w:t>
      </w:r>
      <w:proofErr w:type="spellEnd"/>
      <w:r w:rsidRPr="009F359B">
        <w:rPr>
          <w:sz w:val="28"/>
          <w:szCs w:val="28"/>
          <w:lang w:val="en-US"/>
        </w:rPr>
        <w:t xml:space="preserve"> genus.</w:t>
      </w:r>
    </w:p>
    <w:p w:rsidR="009F359B" w:rsidRPr="009F359B" w:rsidRDefault="009F359B" w:rsidP="009F359B">
      <w:pPr>
        <w:pStyle w:val="a5"/>
        <w:spacing w:before="0" w:beforeAutospacing="0" w:after="0" w:afterAutospacing="0" w:line="360" w:lineRule="auto"/>
        <w:jc w:val="both"/>
        <w:rPr>
          <w:sz w:val="28"/>
          <w:szCs w:val="28"/>
          <w:lang w:val="en-US"/>
        </w:rPr>
      </w:pPr>
      <w:r w:rsidRPr="009F359B">
        <w:rPr>
          <w:sz w:val="28"/>
          <w:szCs w:val="28"/>
          <w:lang w:val="en-US"/>
        </w:rPr>
        <w:t>It is a popular houseplant and has become naturalized in temperate regions of Asia, the Pacific and Caribbean.</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Area of distribution.</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 xml:space="preserve">Plants of the genus </w:t>
      </w:r>
      <w:proofErr w:type="spellStart"/>
      <w:r w:rsidRPr="009F359B">
        <w:rPr>
          <w:rFonts w:ascii="Times New Roman" w:hAnsi="Times New Roman"/>
          <w:i/>
          <w:sz w:val="28"/>
          <w:szCs w:val="28"/>
          <w:lang w:val="en-US"/>
        </w:rPr>
        <w:t>Bryophyllum</w:t>
      </w:r>
      <w:proofErr w:type="spellEnd"/>
      <w:r w:rsidRPr="009F359B">
        <w:rPr>
          <w:rFonts w:ascii="Times New Roman" w:hAnsi="Times New Roman"/>
          <w:sz w:val="28"/>
          <w:szCs w:val="28"/>
          <w:lang w:val="en-US"/>
        </w:rPr>
        <w:t xml:space="preserve"> (family) occur in tropical Africa, America and Asia, Hawaii, India, China, Australia and Madagascar, and have been traditionally used in these regions in multiple pathological situations.</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Constituents.</w:t>
      </w:r>
      <w:proofErr w:type="gramEnd"/>
      <w:r w:rsidRPr="009F359B">
        <w:rPr>
          <w:rFonts w:ascii="Times New Roman" w:hAnsi="Times New Roman"/>
          <w:b/>
          <w:sz w:val="28"/>
          <w:szCs w:val="28"/>
          <w:lang w:val="en-US"/>
        </w:rPr>
        <w:t xml:space="preserve"> </w:t>
      </w:r>
      <w:r w:rsidRPr="009F359B">
        <w:rPr>
          <w:rFonts w:ascii="Times New Roman" w:hAnsi="Times New Roman"/>
          <w:sz w:val="28"/>
          <w:szCs w:val="28"/>
          <w:lang w:val="en-US"/>
        </w:rPr>
        <w:t xml:space="preserve">Several components have been identified in </w:t>
      </w:r>
      <w:r w:rsidRPr="009F359B">
        <w:rPr>
          <w:rFonts w:ascii="Times New Roman" w:hAnsi="Times New Roman"/>
          <w:i/>
          <w:sz w:val="28"/>
          <w:szCs w:val="28"/>
          <w:lang w:val="en-US"/>
        </w:rPr>
        <w:t xml:space="preserve">B. </w:t>
      </w:r>
      <w:proofErr w:type="spellStart"/>
      <w:r w:rsidRPr="009F359B">
        <w:rPr>
          <w:rFonts w:ascii="Times New Roman" w:hAnsi="Times New Roman"/>
          <w:i/>
          <w:sz w:val="28"/>
          <w:szCs w:val="28"/>
          <w:lang w:val="en-US"/>
        </w:rPr>
        <w:t>pinnatum</w:t>
      </w:r>
      <w:proofErr w:type="spellEnd"/>
      <w:r w:rsidRPr="009F359B">
        <w:rPr>
          <w:rFonts w:ascii="Times New Roman" w:hAnsi="Times New Roman"/>
          <w:sz w:val="28"/>
          <w:szCs w:val="28"/>
          <w:lang w:val="en-US"/>
        </w:rPr>
        <w:t xml:space="preserve"> preparations, which are likely to have biological effects and might therefore have the therapeutic potential, namely </w:t>
      </w:r>
      <w:proofErr w:type="spellStart"/>
      <w:r w:rsidRPr="009F359B">
        <w:rPr>
          <w:rFonts w:ascii="Times New Roman" w:hAnsi="Times New Roman"/>
          <w:sz w:val="28"/>
          <w:szCs w:val="28"/>
          <w:lang w:val="en-US"/>
        </w:rPr>
        <w:t>bufadienolides</w:t>
      </w:r>
      <w:proofErr w:type="spellEnd"/>
      <w:r w:rsidRPr="009F359B">
        <w:rPr>
          <w:rFonts w:ascii="Times New Roman" w:hAnsi="Times New Roman"/>
          <w:sz w:val="28"/>
          <w:szCs w:val="28"/>
          <w:lang w:val="en-US"/>
        </w:rPr>
        <w:t xml:space="preserve">; </w:t>
      </w:r>
      <w:r w:rsidRPr="009F359B">
        <w:rPr>
          <w:rFonts w:ascii="Times New Roman" w:hAnsi="Times New Roman"/>
          <w:sz w:val="28"/>
          <w:szCs w:val="28"/>
          <w:lang w:val="en-US"/>
        </w:rPr>
        <w:t>flavonoids</w:t>
      </w:r>
      <w:r w:rsidRPr="009F359B">
        <w:rPr>
          <w:rFonts w:ascii="Times New Roman" w:hAnsi="Times New Roman"/>
          <w:sz w:val="28"/>
          <w:szCs w:val="28"/>
          <w:lang w:val="en-US"/>
        </w:rPr>
        <w:t xml:space="preserve">, flavonoid glycosides, </w:t>
      </w:r>
      <w:proofErr w:type="spellStart"/>
      <w:r w:rsidRPr="009F359B">
        <w:rPr>
          <w:rFonts w:ascii="Times New Roman" w:hAnsi="Times New Roman"/>
          <w:sz w:val="28"/>
          <w:szCs w:val="28"/>
          <w:lang w:val="en-US"/>
        </w:rPr>
        <w:t>cinnamic</w:t>
      </w:r>
      <w:proofErr w:type="spellEnd"/>
      <w:r w:rsidRPr="009F359B">
        <w:rPr>
          <w:rFonts w:ascii="Times New Roman" w:hAnsi="Times New Roman"/>
          <w:sz w:val="28"/>
          <w:szCs w:val="28"/>
          <w:lang w:val="en-US"/>
        </w:rPr>
        <w:t xml:space="preserve"> acid derivatives, phenols and organic acids</w:t>
      </w:r>
    </w:p>
    <w:p w:rsidR="009F359B" w:rsidRPr="009F359B" w:rsidRDefault="009F359B" w:rsidP="009F359B">
      <w:pPr>
        <w:pStyle w:val="a5"/>
        <w:spacing w:before="0" w:beforeAutospacing="0" w:after="0" w:afterAutospacing="0" w:line="360" w:lineRule="auto"/>
        <w:jc w:val="both"/>
        <w:rPr>
          <w:sz w:val="28"/>
          <w:szCs w:val="28"/>
          <w:lang w:val="en-US"/>
        </w:rPr>
      </w:pPr>
      <w:proofErr w:type="gramStart"/>
      <w:r w:rsidRPr="009F359B">
        <w:rPr>
          <w:b/>
          <w:bCs/>
          <w:iCs/>
          <w:sz w:val="28"/>
          <w:szCs w:val="28"/>
          <w:lang w:val="en-US"/>
        </w:rPr>
        <w:t>Application.</w:t>
      </w:r>
      <w:proofErr w:type="gramEnd"/>
      <w:r w:rsidRPr="009F359B">
        <w:rPr>
          <w:b/>
          <w:bCs/>
          <w:iCs/>
          <w:sz w:val="28"/>
          <w:szCs w:val="28"/>
          <w:lang w:val="en-US"/>
        </w:rPr>
        <w:t xml:space="preserve"> </w:t>
      </w:r>
      <w:r w:rsidRPr="009F359B">
        <w:rPr>
          <w:bCs/>
          <w:iCs/>
          <w:sz w:val="28"/>
          <w:szCs w:val="28"/>
          <w:lang w:val="en-US"/>
        </w:rPr>
        <w:t>I</w:t>
      </w:r>
      <w:r w:rsidRPr="009F359B">
        <w:rPr>
          <w:sz w:val="28"/>
          <w:szCs w:val="28"/>
          <w:lang w:val="en-US"/>
        </w:rPr>
        <w:t xml:space="preserve">n traditional medicine, </w:t>
      </w:r>
      <w:proofErr w:type="spellStart"/>
      <w:r w:rsidRPr="009F359B">
        <w:rPr>
          <w:i/>
          <w:iCs/>
          <w:sz w:val="28"/>
          <w:szCs w:val="28"/>
          <w:lang w:val="en-US"/>
        </w:rPr>
        <w:t>Kalanchoe</w:t>
      </w:r>
      <w:proofErr w:type="spellEnd"/>
      <w:r w:rsidRPr="009F359B">
        <w:rPr>
          <w:sz w:val="28"/>
          <w:szCs w:val="28"/>
          <w:lang w:val="en-US"/>
        </w:rPr>
        <w:t xml:space="preserve"> species have been used to treat ailments such as infections, rheumatism and inflammation. </w:t>
      </w:r>
      <w:proofErr w:type="spellStart"/>
      <w:r w:rsidRPr="009F359B">
        <w:rPr>
          <w:i/>
          <w:iCs/>
          <w:sz w:val="28"/>
          <w:szCs w:val="28"/>
          <w:lang w:val="en-US"/>
        </w:rPr>
        <w:t>Kalanchoe</w:t>
      </w:r>
      <w:proofErr w:type="spellEnd"/>
      <w:r w:rsidRPr="009F359B">
        <w:rPr>
          <w:sz w:val="28"/>
          <w:szCs w:val="28"/>
          <w:lang w:val="en-US"/>
        </w:rPr>
        <w:t xml:space="preserve"> extracts have also </w:t>
      </w:r>
      <w:r w:rsidRPr="009F359B">
        <w:rPr>
          <w:rFonts w:eastAsia="Palatino Linotype"/>
          <w:sz w:val="28"/>
          <w:szCs w:val="28"/>
          <w:lang w:val="en-US"/>
        </w:rPr>
        <w:t>immunosuppressive</w:t>
      </w:r>
      <w:r w:rsidRPr="009F359B">
        <w:rPr>
          <w:sz w:val="28"/>
          <w:szCs w:val="28"/>
          <w:lang w:val="en-US"/>
        </w:rPr>
        <w:t xml:space="preserve"> effects. </w:t>
      </w:r>
      <w:proofErr w:type="spellStart"/>
      <w:r w:rsidRPr="009F359B">
        <w:rPr>
          <w:i/>
          <w:iCs/>
          <w:sz w:val="28"/>
          <w:szCs w:val="28"/>
          <w:lang w:val="en-US"/>
        </w:rPr>
        <w:t>Kalanchoe</w:t>
      </w:r>
      <w:proofErr w:type="spellEnd"/>
      <w:r w:rsidRPr="009F359B">
        <w:rPr>
          <w:i/>
          <w:iCs/>
          <w:sz w:val="28"/>
          <w:szCs w:val="28"/>
          <w:lang w:val="en-US"/>
        </w:rPr>
        <w:t xml:space="preserve"> </w:t>
      </w:r>
      <w:proofErr w:type="spellStart"/>
      <w:r w:rsidRPr="009F359B">
        <w:rPr>
          <w:i/>
          <w:iCs/>
          <w:sz w:val="28"/>
          <w:szCs w:val="28"/>
          <w:lang w:val="en-US"/>
        </w:rPr>
        <w:t>pinnata</w:t>
      </w:r>
      <w:proofErr w:type="spellEnd"/>
      <w:r w:rsidRPr="009F359B">
        <w:rPr>
          <w:sz w:val="28"/>
          <w:szCs w:val="28"/>
          <w:lang w:val="en-US"/>
        </w:rPr>
        <w:t xml:space="preserve"> has been recorded in Trinidad and Tobago as being used as a traditional treatment for hypertension and for the treatment of kidney stones in India.</w:t>
      </w:r>
    </w:p>
    <w:p w:rsidR="009F359B" w:rsidRPr="009F359B" w:rsidRDefault="009F359B" w:rsidP="009F359B">
      <w:pPr>
        <w:pStyle w:val="a5"/>
        <w:spacing w:before="0" w:beforeAutospacing="0" w:after="0" w:afterAutospacing="0" w:line="360" w:lineRule="auto"/>
        <w:jc w:val="both"/>
        <w:rPr>
          <w:sz w:val="28"/>
          <w:szCs w:val="28"/>
          <w:lang w:val="en-US"/>
        </w:rPr>
      </w:pPr>
      <w:proofErr w:type="spellStart"/>
      <w:r w:rsidRPr="009F359B">
        <w:rPr>
          <w:sz w:val="28"/>
          <w:szCs w:val="28"/>
          <w:lang w:val="en-US"/>
        </w:rPr>
        <w:t>Bufadienolide</w:t>
      </w:r>
      <w:proofErr w:type="spellEnd"/>
      <w:r w:rsidRPr="009F359B">
        <w:rPr>
          <w:sz w:val="28"/>
          <w:szCs w:val="28"/>
          <w:lang w:val="en-US"/>
        </w:rPr>
        <w:t xml:space="preserve"> compounds isolated from </w:t>
      </w:r>
      <w:proofErr w:type="spellStart"/>
      <w:r w:rsidRPr="009F359B">
        <w:rPr>
          <w:i/>
          <w:iCs/>
          <w:sz w:val="28"/>
          <w:szCs w:val="28"/>
          <w:lang w:val="en-US"/>
        </w:rPr>
        <w:t>Kalanchoe</w:t>
      </w:r>
      <w:proofErr w:type="spellEnd"/>
      <w:r w:rsidRPr="009F359B">
        <w:rPr>
          <w:i/>
          <w:iCs/>
          <w:sz w:val="28"/>
          <w:szCs w:val="28"/>
          <w:lang w:val="en-US"/>
        </w:rPr>
        <w:t xml:space="preserve"> </w:t>
      </w:r>
      <w:proofErr w:type="spellStart"/>
      <w:r w:rsidRPr="009F359B">
        <w:rPr>
          <w:i/>
          <w:iCs/>
          <w:sz w:val="28"/>
          <w:szCs w:val="28"/>
          <w:lang w:val="en-US"/>
        </w:rPr>
        <w:t>pinnata</w:t>
      </w:r>
      <w:proofErr w:type="spellEnd"/>
      <w:r w:rsidRPr="009F359B">
        <w:rPr>
          <w:sz w:val="28"/>
          <w:szCs w:val="28"/>
          <w:lang w:val="en-US"/>
        </w:rPr>
        <w:t xml:space="preserve"> include </w:t>
      </w:r>
      <w:hyperlink r:id="rId13" w:tooltip="Bryophillin A (page does not exist)" w:history="1">
        <w:proofErr w:type="spellStart"/>
        <w:r w:rsidRPr="009F359B">
          <w:rPr>
            <w:rStyle w:val="a6"/>
            <w:rFonts w:eastAsia="Palatino Linotype"/>
            <w:sz w:val="28"/>
            <w:szCs w:val="28"/>
            <w:lang w:val="en-US"/>
          </w:rPr>
          <w:t>bryophillin</w:t>
        </w:r>
        <w:proofErr w:type="spellEnd"/>
        <w:r w:rsidRPr="009F359B">
          <w:rPr>
            <w:rStyle w:val="a6"/>
            <w:rFonts w:eastAsia="Palatino Linotype"/>
            <w:sz w:val="28"/>
            <w:szCs w:val="28"/>
            <w:lang w:val="en-US"/>
          </w:rPr>
          <w:t xml:space="preserve"> A</w:t>
        </w:r>
      </w:hyperlink>
      <w:r w:rsidRPr="009F359B">
        <w:rPr>
          <w:sz w:val="28"/>
          <w:szCs w:val="28"/>
          <w:lang w:val="en-US"/>
        </w:rPr>
        <w:t xml:space="preserve">, which showed a strong antitumor promoting activity, while </w:t>
      </w:r>
      <w:r w:rsidRPr="009F359B">
        <w:rPr>
          <w:rFonts w:eastAsia="Palatino Linotype"/>
          <w:sz w:val="28"/>
          <w:szCs w:val="28"/>
          <w:lang w:val="en-US"/>
        </w:rPr>
        <w:t>bersaldegenin-3-acetate</w:t>
      </w:r>
      <w:r w:rsidRPr="009F359B">
        <w:rPr>
          <w:sz w:val="28"/>
          <w:szCs w:val="28"/>
          <w:lang w:val="en-US"/>
        </w:rPr>
        <w:t xml:space="preserve"> and </w:t>
      </w:r>
      <w:hyperlink r:id="rId14" w:tooltip="Bryophillin C (page does not exist)" w:history="1">
        <w:proofErr w:type="spellStart"/>
        <w:r w:rsidRPr="009F359B">
          <w:rPr>
            <w:rStyle w:val="a6"/>
            <w:rFonts w:eastAsia="Palatino Linotype"/>
            <w:sz w:val="28"/>
            <w:szCs w:val="28"/>
            <w:lang w:val="en-US"/>
          </w:rPr>
          <w:t>bryophillin</w:t>
        </w:r>
        <w:proofErr w:type="spellEnd"/>
        <w:r w:rsidRPr="009F359B">
          <w:rPr>
            <w:rStyle w:val="a6"/>
            <w:rFonts w:eastAsia="Palatino Linotype"/>
            <w:sz w:val="28"/>
            <w:szCs w:val="28"/>
            <w:lang w:val="en-US"/>
          </w:rPr>
          <w:t xml:space="preserve"> C</w:t>
        </w:r>
      </w:hyperlink>
      <w:r w:rsidRPr="009F359B">
        <w:rPr>
          <w:sz w:val="28"/>
          <w:szCs w:val="28"/>
          <w:lang w:val="en-US"/>
        </w:rPr>
        <w:t xml:space="preserve"> which were less active. </w:t>
      </w:r>
      <w:proofErr w:type="spellStart"/>
      <w:r w:rsidRPr="009F359B">
        <w:rPr>
          <w:sz w:val="28"/>
          <w:szCs w:val="28"/>
          <w:lang w:val="en-US"/>
        </w:rPr>
        <w:t>Bryophillin</w:t>
      </w:r>
      <w:proofErr w:type="spellEnd"/>
      <w:r w:rsidRPr="009F359B">
        <w:rPr>
          <w:sz w:val="28"/>
          <w:szCs w:val="28"/>
          <w:lang w:val="en-US"/>
        </w:rPr>
        <w:t xml:space="preserve"> C also showed insecticidal properties.</w:t>
      </w:r>
    </w:p>
    <w:p w:rsidR="009F359B" w:rsidRDefault="009F359B" w:rsidP="009F359B">
      <w:pPr>
        <w:jc w:val="both"/>
        <w:rPr>
          <w:rFonts w:ascii="Times New Roman" w:hAnsi="Times New Roman"/>
          <w:sz w:val="28"/>
          <w:szCs w:val="28"/>
          <w:lang w:val="en-US"/>
        </w:rPr>
      </w:pPr>
    </w:p>
    <w:p w:rsidR="009F359B" w:rsidRPr="009F359B" w:rsidRDefault="009F359B" w:rsidP="009F359B">
      <w:pPr>
        <w:jc w:val="both"/>
        <w:rPr>
          <w:rFonts w:ascii="Times New Roman" w:hAnsi="Times New Roman"/>
          <w:sz w:val="28"/>
          <w:szCs w:val="28"/>
          <w:lang w:val="en-US"/>
        </w:rPr>
      </w:pPr>
    </w:p>
    <w:p w:rsidR="009F359B" w:rsidRPr="009F359B" w:rsidRDefault="009F359B" w:rsidP="009F359B">
      <w:pPr>
        <w:autoSpaceDE w:val="0"/>
        <w:autoSpaceDN w:val="0"/>
        <w:adjustRightInd w:val="0"/>
        <w:spacing w:after="0" w:line="360" w:lineRule="auto"/>
        <w:jc w:val="both"/>
        <w:rPr>
          <w:rFonts w:ascii="Times New Roman" w:hAnsi="Times New Roman"/>
          <w:b/>
          <w:i/>
          <w:sz w:val="28"/>
          <w:szCs w:val="28"/>
          <w:lang w:val="en-US" w:eastAsia="ru-RU"/>
        </w:rPr>
      </w:pPr>
      <w:r w:rsidRPr="009F359B">
        <w:rPr>
          <w:rFonts w:ascii="Times New Roman" w:hAnsi="Times New Roman"/>
          <w:noProof/>
          <w:sz w:val="28"/>
          <w:szCs w:val="28"/>
          <w:lang w:eastAsia="ru-RU"/>
        </w:rPr>
        <w:lastRenderedPageBreak/>
        <w:drawing>
          <wp:anchor distT="0" distB="0" distL="114300" distR="114300" simplePos="0" relativeHeight="251662336" behindDoc="0" locked="0" layoutInCell="1" allowOverlap="1" wp14:anchorId="5DE6F143" wp14:editId="7FC27DB0">
            <wp:simplePos x="0" y="0"/>
            <wp:positionH relativeFrom="column">
              <wp:posOffset>-149225</wp:posOffset>
            </wp:positionH>
            <wp:positionV relativeFrom="paragraph">
              <wp:posOffset>12065</wp:posOffset>
            </wp:positionV>
            <wp:extent cx="2142490" cy="2941320"/>
            <wp:effectExtent l="0" t="0" r="0" b="0"/>
            <wp:wrapSquare wrapText="bothSides"/>
            <wp:docPr id="2" name="Рисунок 2" descr="http://upload.wikimedia.org/wikipedia/commons/thumb/c/c5/Koeh-016.jpg/220px-Koeh-0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5/Koeh-016.jpg/220px-Koeh-016.jpg">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42490" cy="294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9B">
        <w:rPr>
          <w:rFonts w:ascii="Times New Roman" w:eastAsia="Times New Roman" w:hAnsi="Times New Roman"/>
          <w:b/>
          <w:sz w:val="28"/>
          <w:szCs w:val="28"/>
          <w:lang w:val="en-US" w:eastAsia="ru-RU"/>
        </w:rPr>
        <w:t>MUGWORT</w:t>
      </w:r>
      <w:r w:rsidRPr="009F359B">
        <w:rPr>
          <w:rFonts w:ascii="Times New Roman" w:hAnsi="Times New Roman"/>
          <w:b/>
          <w:sz w:val="28"/>
          <w:szCs w:val="28"/>
          <w:lang w:val="en-US" w:eastAsia="ru-RU"/>
        </w:rPr>
        <w:t xml:space="preserve"> HERB – </w:t>
      </w:r>
      <w:r w:rsidRPr="009F359B">
        <w:rPr>
          <w:rFonts w:ascii="Times New Roman" w:hAnsi="Times New Roman"/>
          <w:b/>
          <w:i/>
          <w:sz w:val="28"/>
          <w:szCs w:val="28"/>
          <w:lang w:val="en-US" w:eastAsia="ru-RU"/>
        </w:rPr>
        <w:t>ARTEMISIAE VULGARIS</w:t>
      </w:r>
      <w:r w:rsidRPr="009F359B">
        <w:rPr>
          <w:rFonts w:ascii="Times New Roman" w:hAnsi="Times New Roman"/>
          <w:b/>
          <w:sz w:val="28"/>
          <w:szCs w:val="28"/>
          <w:lang w:val="en-US" w:eastAsia="ru-RU"/>
        </w:rPr>
        <w:t xml:space="preserve"> </w:t>
      </w:r>
      <w:r w:rsidRPr="009F359B">
        <w:rPr>
          <w:rFonts w:ascii="Times New Roman" w:hAnsi="Times New Roman"/>
          <w:b/>
          <w:i/>
          <w:sz w:val="28"/>
          <w:szCs w:val="28"/>
          <w:lang w:val="en-US" w:eastAsia="ru-RU"/>
        </w:rPr>
        <w:t xml:space="preserve">HERBA </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proofErr w:type="spellStart"/>
      <w:r w:rsidRPr="009F359B">
        <w:rPr>
          <w:rFonts w:ascii="Times New Roman" w:eastAsia="Times New Roman" w:hAnsi="Times New Roman"/>
          <w:sz w:val="28"/>
          <w:szCs w:val="28"/>
          <w:lang w:val="en-US" w:eastAsia="ru-RU"/>
        </w:rPr>
        <w:t>Mugwort</w:t>
      </w:r>
      <w:proofErr w:type="spellEnd"/>
      <w:r w:rsidRPr="009F359B">
        <w:rPr>
          <w:rFonts w:ascii="Times New Roman" w:hAnsi="Times New Roman"/>
          <w:b/>
          <w:sz w:val="28"/>
          <w:szCs w:val="28"/>
          <w:lang w:val="en-US" w:eastAsia="ru-RU"/>
        </w:rPr>
        <w:t xml:space="preserve"> </w:t>
      </w:r>
      <w:r w:rsidRPr="009F359B">
        <w:rPr>
          <w:rFonts w:ascii="Times New Roman" w:hAnsi="Times New Roman"/>
          <w:sz w:val="28"/>
          <w:szCs w:val="28"/>
          <w:lang w:val="en-US" w:eastAsia="ru-RU"/>
        </w:rPr>
        <w:t xml:space="preserve">- </w:t>
      </w:r>
      <w:r w:rsidRPr="009F359B">
        <w:rPr>
          <w:rFonts w:ascii="Times New Roman" w:eastAsia="Times New Roman" w:hAnsi="Times New Roman"/>
          <w:bCs/>
          <w:i/>
          <w:iCs/>
          <w:kern w:val="36"/>
          <w:sz w:val="28"/>
          <w:szCs w:val="28"/>
          <w:lang w:val="en-US" w:eastAsia="ru-RU"/>
        </w:rPr>
        <w:t>Artemisia vulgaris</w:t>
      </w:r>
      <w:r w:rsidRPr="009F359B">
        <w:rPr>
          <w:rFonts w:ascii="Times New Roman" w:hAnsi="Times New Roman"/>
          <w:i/>
          <w:sz w:val="28"/>
          <w:szCs w:val="28"/>
          <w:lang w:val="en-US" w:eastAsia="ru-RU"/>
        </w:rPr>
        <w:t xml:space="preserve"> </w:t>
      </w:r>
      <w:r w:rsidRPr="009F359B">
        <w:rPr>
          <w:rFonts w:ascii="Times New Roman" w:hAnsi="Times New Roman"/>
          <w:sz w:val="28"/>
          <w:szCs w:val="28"/>
          <w:lang w:val="en-US" w:eastAsia="ru-RU"/>
        </w:rPr>
        <w:t xml:space="preserve">L., Fam. </w:t>
      </w:r>
      <w:proofErr w:type="spellStart"/>
      <w:r w:rsidRPr="009F359B">
        <w:rPr>
          <w:rFonts w:ascii="Times New Roman" w:hAnsi="Times New Roman"/>
          <w:sz w:val="28"/>
          <w:szCs w:val="28"/>
          <w:lang w:val="en-US" w:eastAsia="ru-RU"/>
        </w:rPr>
        <w:t>Asteraceae</w:t>
      </w:r>
      <w:proofErr w:type="spellEnd"/>
      <w:r w:rsidRPr="009F359B">
        <w:rPr>
          <w:rFonts w:ascii="Times New Roman" w:hAnsi="Times New Roman"/>
          <w:sz w:val="28"/>
          <w:szCs w:val="28"/>
          <w:lang w:val="en-US" w:eastAsia="ru-RU"/>
        </w:rPr>
        <w:t>.</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r w:rsidRPr="009F359B">
        <w:rPr>
          <w:rFonts w:ascii="Times New Roman" w:hAnsi="Times New Roman"/>
          <w:sz w:val="28"/>
          <w:szCs w:val="28"/>
          <w:lang w:val="en-US" w:eastAsia="ru-RU"/>
        </w:rPr>
        <w:t xml:space="preserve">Synonym(s): </w:t>
      </w:r>
      <w:r w:rsidRPr="009F359B">
        <w:rPr>
          <w:rFonts w:ascii="Times New Roman" w:eastAsia="Times New Roman" w:hAnsi="Times New Roman"/>
          <w:bCs/>
          <w:sz w:val="28"/>
          <w:szCs w:val="28"/>
          <w:lang w:val="en-US" w:eastAsia="ru-RU"/>
        </w:rPr>
        <w:t xml:space="preserve">Common Wormwood, </w:t>
      </w:r>
      <w:r w:rsidRPr="009F359B">
        <w:rPr>
          <w:rFonts w:ascii="Times New Roman" w:eastAsia="Times New Roman" w:hAnsi="Times New Roman"/>
          <w:iCs/>
          <w:sz w:val="28"/>
          <w:szCs w:val="28"/>
          <w:lang w:val="en-US" w:eastAsia="ru-RU"/>
        </w:rPr>
        <w:t>Felon Herb</w:t>
      </w:r>
      <w:r w:rsidRPr="009F359B">
        <w:rPr>
          <w:rFonts w:ascii="Times New Roman" w:eastAsia="Times New Roman" w:hAnsi="Times New Roman"/>
          <w:sz w:val="28"/>
          <w:szCs w:val="28"/>
          <w:lang w:val="en-US" w:eastAsia="ru-RU"/>
        </w:rPr>
        <w:t xml:space="preserve">, </w:t>
      </w:r>
      <w:r w:rsidRPr="009F359B">
        <w:rPr>
          <w:rFonts w:ascii="Times New Roman" w:eastAsia="Times New Roman" w:hAnsi="Times New Roman"/>
          <w:iCs/>
          <w:sz w:val="28"/>
          <w:szCs w:val="28"/>
          <w:lang w:val="en-US" w:eastAsia="ru-RU"/>
        </w:rPr>
        <w:t>Chrysanthemum Weed</w:t>
      </w:r>
      <w:r w:rsidRPr="009F359B">
        <w:rPr>
          <w:rFonts w:ascii="Times New Roman" w:eastAsia="Times New Roman" w:hAnsi="Times New Roman"/>
          <w:sz w:val="28"/>
          <w:szCs w:val="28"/>
          <w:lang w:val="en-US" w:eastAsia="ru-RU"/>
        </w:rPr>
        <w:t xml:space="preserve">, </w:t>
      </w:r>
      <w:r w:rsidRPr="009F359B">
        <w:rPr>
          <w:rFonts w:ascii="Times New Roman" w:eastAsia="Times New Roman" w:hAnsi="Times New Roman"/>
          <w:iCs/>
          <w:sz w:val="28"/>
          <w:szCs w:val="28"/>
          <w:lang w:val="en-US" w:eastAsia="ru-RU"/>
        </w:rPr>
        <w:t>Wild Wormwood</w:t>
      </w:r>
      <w:r w:rsidRPr="009F359B">
        <w:rPr>
          <w:rFonts w:ascii="Times New Roman" w:eastAsia="Times New Roman" w:hAnsi="Times New Roman"/>
          <w:sz w:val="28"/>
          <w:szCs w:val="28"/>
          <w:lang w:val="en-US" w:eastAsia="ru-RU"/>
        </w:rPr>
        <w:t xml:space="preserve">, </w:t>
      </w:r>
      <w:r w:rsidRPr="009F359B">
        <w:rPr>
          <w:rFonts w:ascii="Times New Roman" w:eastAsia="Times New Roman" w:hAnsi="Times New Roman"/>
          <w:iCs/>
          <w:sz w:val="28"/>
          <w:szCs w:val="28"/>
          <w:lang w:val="en-US" w:eastAsia="ru-RU"/>
        </w:rPr>
        <w:t xml:space="preserve">Old </w:t>
      </w:r>
      <w:proofErr w:type="gramStart"/>
      <w:r w:rsidRPr="009F359B">
        <w:rPr>
          <w:rFonts w:ascii="Times New Roman" w:eastAsia="Times New Roman" w:hAnsi="Times New Roman"/>
          <w:iCs/>
          <w:sz w:val="28"/>
          <w:szCs w:val="28"/>
          <w:lang w:val="en-US" w:eastAsia="ru-RU"/>
        </w:rPr>
        <w:t>uncle</w:t>
      </w:r>
      <w:proofErr w:type="gramEnd"/>
      <w:r w:rsidRPr="009F359B">
        <w:rPr>
          <w:rFonts w:ascii="Times New Roman" w:eastAsia="Times New Roman" w:hAnsi="Times New Roman"/>
          <w:iCs/>
          <w:sz w:val="28"/>
          <w:szCs w:val="28"/>
          <w:lang w:val="en-US" w:eastAsia="ru-RU"/>
        </w:rPr>
        <w:t xml:space="preserve"> Henry</w:t>
      </w:r>
      <w:r w:rsidRPr="009F359B">
        <w:rPr>
          <w:rFonts w:ascii="Times New Roman" w:hAnsi="Times New Roman"/>
          <w:sz w:val="28"/>
          <w:szCs w:val="28"/>
          <w:lang w:val="en-US" w:eastAsia="ru-RU"/>
        </w:rPr>
        <w:t>.</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Plant.</w:t>
      </w:r>
      <w:proofErr w:type="gramEnd"/>
      <w:r w:rsidRPr="009F359B">
        <w:rPr>
          <w:rFonts w:ascii="Times New Roman" w:hAnsi="Times New Roman"/>
          <w:b/>
          <w:sz w:val="28"/>
          <w:szCs w:val="28"/>
          <w:lang w:val="en-US"/>
        </w:rPr>
        <w:t xml:space="preserve"> </w:t>
      </w:r>
      <w:r w:rsidRPr="009F359B">
        <w:rPr>
          <w:rFonts w:ascii="Times New Roman" w:eastAsia="Times New Roman" w:hAnsi="Times New Roman"/>
          <w:sz w:val="28"/>
          <w:szCs w:val="28"/>
          <w:lang w:val="en-US" w:eastAsia="ru-RU"/>
        </w:rPr>
        <w:t xml:space="preserve">It is a tall </w:t>
      </w:r>
      <w:hyperlink r:id="rId18" w:tooltip="Herbaceous" w:history="1">
        <w:r w:rsidRPr="009F359B">
          <w:rPr>
            <w:rFonts w:ascii="Times New Roman" w:eastAsia="Times New Roman" w:hAnsi="Times New Roman"/>
            <w:sz w:val="28"/>
            <w:szCs w:val="28"/>
            <w:lang w:val="en-US" w:eastAsia="ru-RU"/>
          </w:rPr>
          <w:t>herbaceous</w:t>
        </w:r>
      </w:hyperlink>
      <w:r w:rsidRPr="009F359B">
        <w:rPr>
          <w:rFonts w:ascii="Times New Roman" w:eastAsia="Times New Roman" w:hAnsi="Times New Roman"/>
          <w:sz w:val="28"/>
          <w:szCs w:val="28"/>
          <w:lang w:val="en-US" w:eastAsia="ru-RU"/>
        </w:rPr>
        <w:t xml:space="preserve"> </w:t>
      </w:r>
      <w:hyperlink r:id="rId19" w:tooltip="Perennial plant" w:history="1">
        <w:r w:rsidRPr="009F359B">
          <w:rPr>
            <w:rFonts w:ascii="Times New Roman" w:eastAsia="Times New Roman" w:hAnsi="Times New Roman"/>
            <w:sz w:val="28"/>
            <w:szCs w:val="28"/>
            <w:lang w:val="en-US" w:eastAsia="ru-RU"/>
          </w:rPr>
          <w:t>perennial plant</w:t>
        </w:r>
      </w:hyperlink>
      <w:r w:rsidRPr="009F359B">
        <w:rPr>
          <w:rFonts w:ascii="Times New Roman" w:eastAsia="Times New Roman" w:hAnsi="Times New Roman"/>
          <w:sz w:val="28"/>
          <w:szCs w:val="28"/>
          <w:lang w:val="en-US" w:eastAsia="ru-RU"/>
        </w:rPr>
        <w:t xml:space="preserve"> growing 1–2 m tall, with a woody root. The </w:t>
      </w:r>
      <w:hyperlink r:id="rId20" w:tooltip="Leaf" w:history="1">
        <w:r w:rsidRPr="009F359B">
          <w:rPr>
            <w:rFonts w:ascii="Times New Roman" w:eastAsia="Times New Roman" w:hAnsi="Times New Roman"/>
            <w:sz w:val="28"/>
            <w:szCs w:val="28"/>
            <w:lang w:val="en-US" w:eastAsia="ru-RU"/>
          </w:rPr>
          <w:t>leaves</w:t>
        </w:r>
      </w:hyperlink>
      <w:r w:rsidRPr="009F359B">
        <w:rPr>
          <w:rFonts w:ascii="Times New Roman" w:eastAsia="Times New Roman" w:hAnsi="Times New Roman"/>
          <w:sz w:val="28"/>
          <w:szCs w:val="28"/>
          <w:lang w:val="en-US" w:eastAsia="ru-RU"/>
        </w:rPr>
        <w:t xml:space="preserve"> are 5–20 cm long, dark green, </w:t>
      </w:r>
      <w:hyperlink r:id="rId21" w:tooltip="Pinnate" w:history="1">
        <w:r w:rsidRPr="009F359B">
          <w:rPr>
            <w:rFonts w:ascii="Times New Roman" w:eastAsia="Times New Roman" w:hAnsi="Times New Roman"/>
            <w:sz w:val="28"/>
            <w:szCs w:val="28"/>
            <w:lang w:val="en-US" w:eastAsia="ru-RU"/>
          </w:rPr>
          <w:t>pinnate</w:t>
        </w:r>
      </w:hyperlink>
      <w:r w:rsidRPr="009F359B">
        <w:rPr>
          <w:rFonts w:ascii="Times New Roman" w:eastAsia="Times New Roman" w:hAnsi="Times New Roman"/>
          <w:sz w:val="28"/>
          <w:szCs w:val="28"/>
          <w:lang w:val="en-US" w:eastAsia="ru-RU"/>
        </w:rPr>
        <w:t xml:space="preserve">, with dense white </w:t>
      </w:r>
      <w:hyperlink r:id="rId22" w:tooltip="Tomentose" w:history="1">
        <w:proofErr w:type="spellStart"/>
        <w:r w:rsidRPr="009F359B">
          <w:rPr>
            <w:rFonts w:ascii="Times New Roman" w:eastAsia="Times New Roman" w:hAnsi="Times New Roman"/>
            <w:sz w:val="28"/>
            <w:szCs w:val="28"/>
            <w:lang w:val="en-US" w:eastAsia="ru-RU"/>
          </w:rPr>
          <w:t>tomentose</w:t>
        </w:r>
        <w:proofErr w:type="spellEnd"/>
      </w:hyperlink>
      <w:r w:rsidRPr="009F359B">
        <w:rPr>
          <w:rFonts w:ascii="Times New Roman" w:eastAsia="Times New Roman" w:hAnsi="Times New Roman"/>
          <w:sz w:val="28"/>
          <w:szCs w:val="28"/>
          <w:lang w:val="en-US" w:eastAsia="ru-RU"/>
        </w:rPr>
        <w:t xml:space="preserve"> hairs on the underside. The erect stem often has a red-purplish tinge. Rather small flowers (</w:t>
      </w:r>
      <w:smartTag w:uri="urn:schemas-microsoft-com:office:smarttags" w:element="metricconverter">
        <w:smartTagPr>
          <w:attr w:name="ProductID" w:val="5 mm"/>
        </w:smartTagPr>
        <w:r w:rsidRPr="009F359B">
          <w:rPr>
            <w:rFonts w:ascii="Times New Roman" w:eastAsia="Times New Roman" w:hAnsi="Times New Roman"/>
            <w:sz w:val="28"/>
            <w:szCs w:val="28"/>
            <w:lang w:val="en-US" w:eastAsia="ru-RU"/>
          </w:rPr>
          <w:t>5 mm</w:t>
        </w:r>
      </w:smartTag>
      <w:r w:rsidRPr="009F359B">
        <w:rPr>
          <w:rFonts w:ascii="Times New Roman" w:eastAsia="Times New Roman" w:hAnsi="Times New Roman"/>
          <w:sz w:val="28"/>
          <w:szCs w:val="28"/>
          <w:lang w:val="en-US" w:eastAsia="ru-RU"/>
        </w:rPr>
        <w:t xml:space="preserve"> long) are radially symmetrical with many yellow or dark red petals. The narrow and numerous </w:t>
      </w:r>
      <w:proofErr w:type="spellStart"/>
      <w:r w:rsidRPr="009F359B">
        <w:rPr>
          <w:rFonts w:ascii="Times New Roman" w:eastAsia="Times New Roman" w:hAnsi="Times New Roman"/>
          <w:sz w:val="28"/>
          <w:szCs w:val="28"/>
          <w:lang w:val="en-US" w:eastAsia="ru-RU"/>
        </w:rPr>
        <w:t>capitula</w:t>
      </w:r>
      <w:proofErr w:type="spellEnd"/>
      <w:r w:rsidRPr="009F359B">
        <w:rPr>
          <w:rFonts w:ascii="Times New Roman" w:eastAsia="Times New Roman" w:hAnsi="Times New Roman"/>
          <w:sz w:val="28"/>
          <w:szCs w:val="28"/>
          <w:lang w:val="en-US" w:eastAsia="ru-RU"/>
        </w:rPr>
        <w:t xml:space="preserve"> (flower heads) spread out in </w:t>
      </w:r>
      <w:hyperlink r:id="rId23" w:tooltip="wikt:racemose" w:history="1">
        <w:r w:rsidRPr="009F359B">
          <w:rPr>
            <w:rFonts w:ascii="Times New Roman" w:eastAsia="Times New Roman" w:hAnsi="Times New Roman"/>
            <w:sz w:val="28"/>
            <w:szCs w:val="28"/>
            <w:lang w:val="en-US" w:eastAsia="ru-RU"/>
          </w:rPr>
          <w:t>racemose</w:t>
        </w:r>
      </w:hyperlink>
      <w:r w:rsidRPr="009F359B">
        <w:rPr>
          <w:rFonts w:ascii="Times New Roman" w:eastAsia="Times New Roman" w:hAnsi="Times New Roman"/>
          <w:sz w:val="28"/>
          <w:szCs w:val="28"/>
          <w:lang w:val="en-US" w:eastAsia="ru-RU"/>
        </w:rPr>
        <w:t xml:space="preserve"> </w:t>
      </w:r>
      <w:hyperlink r:id="rId24" w:tooltip="Panicles" w:history="1">
        <w:r w:rsidRPr="009F359B">
          <w:rPr>
            <w:rFonts w:ascii="Times New Roman" w:eastAsia="Times New Roman" w:hAnsi="Times New Roman"/>
            <w:sz w:val="28"/>
            <w:szCs w:val="28"/>
            <w:lang w:val="en-US" w:eastAsia="ru-RU"/>
          </w:rPr>
          <w:t>panicles</w:t>
        </w:r>
      </w:hyperlink>
      <w:r w:rsidRPr="009F359B">
        <w:rPr>
          <w:rFonts w:ascii="Times New Roman" w:eastAsia="Times New Roman" w:hAnsi="Times New Roman"/>
          <w:sz w:val="28"/>
          <w:szCs w:val="28"/>
          <w:lang w:val="en-US" w:eastAsia="ru-RU"/>
        </w:rPr>
        <w:t>. It flowers from July to September.</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Area of distribution.</w:t>
      </w:r>
      <w:proofErr w:type="gramEnd"/>
      <w:r w:rsidRPr="009F359B">
        <w:rPr>
          <w:rFonts w:ascii="Times New Roman" w:hAnsi="Times New Roman"/>
          <w:b/>
          <w:sz w:val="28"/>
          <w:szCs w:val="28"/>
          <w:lang w:val="en-US"/>
        </w:rPr>
        <w:t xml:space="preserve"> </w:t>
      </w:r>
      <w:r w:rsidRPr="009F359B">
        <w:rPr>
          <w:rFonts w:ascii="Times New Roman" w:eastAsia="Times New Roman" w:hAnsi="Times New Roman"/>
          <w:sz w:val="28"/>
          <w:szCs w:val="28"/>
          <w:lang w:val="en-US" w:eastAsia="ru-RU"/>
        </w:rPr>
        <w:t xml:space="preserve">It is native to temperate Europe, Asia, northern </w:t>
      </w:r>
      <w:hyperlink r:id="rId25" w:tooltip="Africa" w:history="1">
        <w:r w:rsidRPr="009F359B">
          <w:rPr>
            <w:rFonts w:ascii="Times New Roman" w:eastAsia="Times New Roman" w:hAnsi="Times New Roman"/>
            <w:sz w:val="28"/>
            <w:szCs w:val="28"/>
            <w:lang w:val="en-US" w:eastAsia="ru-RU"/>
          </w:rPr>
          <w:t>Africa</w:t>
        </w:r>
      </w:hyperlink>
      <w:r w:rsidRPr="009F359B">
        <w:rPr>
          <w:rFonts w:ascii="Times New Roman" w:eastAsia="Times New Roman" w:hAnsi="Times New Roman"/>
          <w:sz w:val="28"/>
          <w:szCs w:val="28"/>
          <w:lang w:val="en-US" w:eastAsia="ru-RU"/>
        </w:rPr>
        <w:t xml:space="preserve"> and </w:t>
      </w:r>
      <w:hyperlink r:id="rId26" w:tooltip="Alaska" w:history="1">
        <w:r w:rsidRPr="009F359B">
          <w:rPr>
            <w:rFonts w:ascii="Times New Roman" w:eastAsia="Times New Roman" w:hAnsi="Times New Roman"/>
            <w:sz w:val="28"/>
            <w:szCs w:val="28"/>
            <w:lang w:val="en-US" w:eastAsia="ru-RU"/>
          </w:rPr>
          <w:t>Alaska</w:t>
        </w:r>
      </w:hyperlink>
      <w:r w:rsidRPr="009F359B">
        <w:rPr>
          <w:rFonts w:ascii="Times New Roman" w:eastAsia="Times New Roman" w:hAnsi="Times New Roman"/>
          <w:sz w:val="28"/>
          <w:szCs w:val="28"/>
          <w:lang w:val="en-US" w:eastAsia="ru-RU"/>
        </w:rPr>
        <w:t xml:space="preserve"> and is naturalized in North America where some consider it an </w:t>
      </w:r>
      <w:hyperlink r:id="rId27" w:tooltip="Invasive species" w:history="1">
        <w:r w:rsidRPr="009F359B">
          <w:rPr>
            <w:rFonts w:ascii="Times New Roman" w:eastAsia="Times New Roman" w:hAnsi="Times New Roman"/>
            <w:sz w:val="28"/>
            <w:szCs w:val="28"/>
            <w:lang w:val="en-US" w:eastAsia="ru-RU"/>
          </w:rPr>
          <w:t>invasive</w:t>
        </w:r>
      </w:hyperlink>
      <w:r w:rsidRPr="009F359B">
        <w:rPr>
          <w:rFonts w:ascii="Times New Roman" w:eastAsia="Times New Roman" w:hAnsi="Times New Roman"/>
          <w:sz w:val="28"/>
          <w:szCs w:val="28"/>
          <w:lang w:val="en-US" w:eastAsia="ru-RU"/>
        </w:rPr>
        <w:t xml:space="preserve"> weed. It is a very common plant growing on nitrogenous soils, like weedy and uncultivated areas, such as waste places and roadsides.</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Description.</w:t>
      </w:r>
      <w:proofErr w:type="gramEnd"/>
      <w:r w:rsidRPr="009F359B">
        <w:rPr>
          <w:rFonts w:ascii="Times New Roman" w:eastAsia="Times New Roman" w:hAnsi="Times New Roman"/>
          <w:sz w:val="28"/>
          <w:szCs w:val="28"/>
          <w:lang w:val="en-US" w:eastAsia="ru-RU"/>
        </w:rPr>
        <w:t xml:space="preserve"> A </w:t>
      </w:r>
      <w:proofErr w:type="spellStart"/>
      <w:r w:rsidRPr="009F359B">
        <w:rPr>
          <w:rFonts w:ascii="Times New Roman" w:eastAsia="Times New Roman" w:hAnsi="Times New Roman"/>
          <w:sz w:val="28"/>
          <w:szCs w:val="28"/>
          <w:lang w:val="en-US" w:eastAsia="ru-RU"/>
        </w:rPr>
        <w:t>mugwort</w:t>
      </w:r>
      <w:proofErr w:type="spellEnd"/>
      <w:r w:rsidRPr="009F359B">
        <w:rPr>
          <w:rFonts w:ascii="Times New Roman" w:eastAsia="Times New Roman" w:hAnsi="Times New Roman"/>
          <w:sz w:val="28"/>
          <w:szCs w:val="28"/>
          <w:lang w:val="en-US" w:eastAsia="ru-RU"/>
        </w:rPr>
        <w:t xml:space="preserve"> leaf with the pointed leaves is characteristic of a mature plant</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Constituents.</w:t>
      </w:r>
      <w:proofErr w:type="gramEnd"/>
      <w:r w:rsidRPr="009F359B">
        <w:rPr>
          <w:rFonts w:ascii="Times New Roman" w:hAnsi="Times New Roman"/>
          <w:b/>
          <w:sz w:val="28"/>
          <w:szCs w:val="28"/>
          <w:lang w:val="en-US"/>
        </w:rPr>
        <w:t xml:space="preserve"> </w:t>
      </w:r>
      <w:r w:rsidRPr="009F359B">
        <w:rPr>
          <w:rFonts w:ascii="Times New Roman" w:eastAsia="Times New Roman" w:hAnsi="Times New Roman"/>
          <w:sz w:val="28"/>
          <w:szCs w:val="28"/>
          <w:lang w:val="en-US" w:eastAsia="ru-RU"/>
        </w:rPr>
        <w:t xml:space="preserve">The </w:t>
      </w:r>
      <w:proofErr w:type="spellStart"/>
      <w:r w:rsidRPr="009F359B">
        <w:rPr>
          <w:rFonts w:ascii="Times New Roman" w:eastAsia="Times New Roman" w:hAnsi="Times New Roman"/>
          <w:sz w:val="28"/>
          <w:szCs w:val="28"/>
          <w:lang w:val="en-US" w:eastAsia="ru-RU"/>
        </w:rPr>
        <w:t>mugwort</w:t>
      </w:r>
      <w:proofErr w:type="spellEnd"/>
      <w:r w:rsidRPr="009F359B">
        <w:rPr>
          <w:rFonts w:ascii="Times New Roman" w:eastAsia="Times New Roman" w:hAnsi="Times New Roman"/>
          <w:sz w:val="28"/>
          <w:szCs w:val="28"/>
          <w:lang w:val="en-US" w:eastAsia="ru-RU"/>
        </w:rPr>
        <w:t xml:space="preserve"> plant contains essential oils (the main components are </w:t>
      </w:r>
      <w:hyperlink r:id="rId28" w:tooltip="Cineole" w:history="1">
        <w:r w:rsidRPr="009F359B">
          <w:rPr>
            <w:rFonts w:ascii="Times New Roman" w:eastAsia="Times New Roman" w:hAnsi="Times New Roman"/>
            <w:sz w:val="28"/>
            <w:szCs w:val="28"/>
            <w:lang w:val="en-US" w:eastAsia="ru-RU"/>
          </w:rPr>
          <w:t>cineole</w:t>
        </w:r>
      </w:hyperlink>
      <w:r w:rsidRPr="009F359B">
        <w:rPr>
          <w:rFonts w:ascii="Times New Roman" w:eastAsia="Times New Roman" w:hAnsi="Times New Roman"/>
          <w:sz w:val="28"/>
          <w:szCs w:val="28"/>
          <w:lang w:val="en-US" w:eastAsia="ru-RU"/>
        </w:rPr>
        <w:t xml:space="preserve"> and </w:t>
      </w:r>
      <w:hyperlink r:id="rId29" w:tooltip="Thujone" w:history="1">
        <w:proofErr w:type="spellStart"/>
        <w:r w:rsidRPr="009F359B">
          <w:rPr>
            <w:rFonts w:ascii="Times New Roman" w:eastAsia="Times New Roman" w:hAnsi="Times New Roman"/>
            <w:sz w:val="28"/>
            <w:szCs w:val="28"/>
            <w:lang w:val="en-US" w:eastAsia="ru-RU"/>
          </w:rPr>
          <w:t>thujone</w:t>
        </w:r>
        <w:proofErr w:type="spellEnd"/>
      </w:hyperlink>
      <w:r w:rsidRPr="009F359B">
        <w:rPr>
          <w:rFonts w:ascii="Times New Roman" w:eastAsia="Times New Roman" w:hAnsi="Times New Roman"/>
          <w:sz w:val="28"/>
          <w:szCs w:val="28"/>
          <w:lang w:val="en-US" w:eastAsia="ru-RU"/>
        </w:rPr>
        <w:t xml:space="preserve">), </w:t>
      </w:r>
      <w:hyperlink r:id="rId30" w:tooltip="Flavonoid" w:history="1">
        <w:r w:rsidRPr="009F359B">
          <w:rPr>
            <w:rFonts w:ascii="Times New Roman" w:eastAsia="Times New Roman" w:hAnsi="Times New Roman"/>
            <w:sz w:val="28"/>
            <w:szCs w:val="28"/>
            <w:lang w:val="en-US" w:eastAsia="ru-RU"/>
          </w:rPr>
          <w:t>flavonoids</w:t>
        </w:r>
      </w:hyperlink>
      <w:r w:rsidRPr="009F359B">
        <w:rPr>
          <w:rFonts w:ascii="Times New Roman" w:eastAsia="Times New Roman" w:hAnsi="Times New Roman"/>
          <w:sz w:val="28"/>
          <w:szCs w:val="28"/>
          <w:lang w:val="en-US" w:eastAsia="ru-RU"/>
        </w:rPr>
        <w:t xml:space="preserve">, </w:t>
      </w:r>
      <w:hyperlink r:id="rId31" w:tooltip="Terpene" w:history="1">
        <w:r w:rsidRPr="009F359B">
          <w:rPr>
            <w:rFonts w:ascii="Times New Roman" w:eastAsia="Times New Roman" w:hAnsi="Times New Roman"/>
            <w:sz w:val="28"/>
            <w:szCs w:val="28"/>
            <w:lang w:val="en-US" w:eastAsia="ru-RU"/>
          </w:rPr>
          <w:t>triterpenes</w:t>
        </w:r>
      </w:hyperlink>
      <w:r w:rsidRPr="009F359B">
        <w:rPr>
          <w:rFonts w:ascii="Times New Roman" w:eastAsia="Times New Roman" w:hAnsi="Times New Roman"/>
          <w:sz w:val="28"/>
          <w:szCs w:val="28"/>
          <w:lang w:val="en-US" w:eastAsia="ru-RU"/>
        </w:rPr>
        <w:t xml:space="preserve">, and </w:t>
      </w:r>
      <w:hyperlink r:id="rId32" w:tooltip="Coumarin" w:history="1">
        <w:proofErr w:type="spellStart"/>
        <w:r w:rsidRPr="009F359B">
          <w:rPr>
            <w:rFonts w:ascii="Times New Roman" w:eastAsia="Times New Roman" w:hAnsi="Times New Roman"/>
            <w:sz w:val="28"/>
            <w:szCs w:val="28"/>
            <w:lang w:val="en-US" w:eastAsia="ru-RU"/>
          </w:rPr>
          <w:t>coumarin</w:t>
        </w:r>
        <w:proofErr w:type="spellEnd"/>
      </w:hyperlink>
      <w:r w:rsidRPr="009F359B">
        <w:rPr>
          <w:rFonts w:ascii="Times New Roman" w:eastAsia="Times New Roman" w:hAnsi="Times New Roman"/>
          <w:sz w:val="28"/>
          <w:szCs w:val="28"/>
          <w:lang w:val="en-US" w:eastAsia="ru-RU"/>
        </w:rPr>
        <w:t xml:space="preserve"> derivatives. </w:t>
      </w:r>
    </w:p>
    <w:p w:rsidR="009F359B" w:rsidRPr="009F359B" w:rsidRDefault="009F359B" w:rsidP="009F359B">
      <w:pPr>
        <w:spacing w:after="0" w:line="360" w:lineRule="auto"/>
        <w:jc w:val="both"/>
        <w:rPr>
          <w:rFonts w:ascii="Times New Roman" w:hAnsi="Times New Roman"/>
          <w:b/>
          <w:bCs/>
          <w:iCs/>
          <w:sz w:val="28"/>
          <w:szCs w:val="28"/>
          <w:lang w:val="en-US"/>
        </w:rPr>
      </w:pPr>
      <w:proofErr w:type="gramStart"/>
      <w:r w:rsidRPr="009F359B">
        <w:rPr>
          <w:rFonts w:ascii="Times New Roman" w:hAnsi="Times New Roman"/>
          <w:b/>
          <w:bCs/>
          <w:iCs/>
          <w:sz w:val="28"/>
          <w:szCs w:val="28"/>
          <w:lang w:val="en-US"/>
        </w:rPr>
        <w:t>Application.</w:t>
      </w:r>
      <w:proofErr w:type="gramEnd"/>
      <w:r w:rsidRPr="009F359B">
        <w:rPr>
          <w:rFonts w:ascii="Times New Roman" w:eastAsia="Times New Roman" w:hAnsi="Times New Roman"/>
          <w:sz w:val="28"/>
          <w:szCs w:val="28"/>
          <w:lang w:val="en-US" w:eastAsia="ru-RU"/>
        </w:rPr>
        <w:t xml:space="preserve"> It was used as an </w:t>
      </w:r>
      <w:hyperlink r:id="rId33" w:tooltip="Anthelminthic" w:history="1">
        <w:r w:rsidRPr="009F359B">
          <w:rPr>
            <w:rFonts w:ascii="Times New Roman" w:eastAsia="Times New Roman" w:hAnsi="Times New Roman"/>
            <w:sz w:val="28"/>
            <w:szCs w:val="28"/>
            <w:lang w:val="en-US" w:eastAsia="ru-RU"/>
          </w:rPr>
          <w:t>anthelminthic</w:t>
        </w:r>
      </w:hyperlink>
      <w:r w:rsidRPr="009F359B">
        <w:rPr>
          <w:rFonts w:ascii="Times New Roman" w:eastAsia="Times New Roman" w:hAnsi="Times New Roman"/>
          <w:sz w:val="28"/>
          <w:szCs w:val="28"/>
          <w:lang w:val="en-US" w:eastAsia="ru-RU"/>
        </w:rPr>
        <w:t xml:space="preserve">. The plant is used in </w:t>
      </w:r>
      <w:hyperlink r:id="rId34" w:tooltip="Ayurveda" w:history="1">
        <w:r w:rsidRPr="009F359B">
          <w:rPr>
            <w:rFonts w:ascii="Times New Roman" w:eastAsia="Times New Roman" w:hAnsi="Times New Roman"/>
            <w:sz w:val="28"/>
            <w:szCs w:val="28"/>
            <w:lang w:val="en-US" w:eastAsia="ru-RU"/>
          </w:rPr>
          <w:t>Ayurveda</w:t>
        </w:r>
      </w:hyperlink>
      <w:r w:rsidRPr="009F359B">
        <w:rPr>
          <w:rFonts w:ascii="Times New Roman" w:eastAsia="Times New Roman" w:hAnsi="Times New Roman"/>
          <w:sz w:val="28"/>
          <w:szCs w:val="28"/>
          <w:lang w:val="en-US" w:eastAsia="ru-RU"/>
        </w:rPr>
        <w:t xml:space="preserve"> for cardiac complaints as well as feelings of unease, </w:t>
      </w:r>
      <w:proofErr w:type="spellStart"/>
      <w:r w:rsidRPr="009F359B">
        <w:rPr>
          <w:rFonts w:ascii="Times New Roman" w:eastAsia="Times New Roman" w:hAnsi="Times New Roman"/>
          <w:sz w:val="28"/>
          <w:szCs w:val="28"/>
          <w:lang w:val="en-US" w:eastAsia="ru-RU"/>
        </w:rPr>
        <w:t>unwellness</w:t>
      </w:r>
      <w:proofErr w:type="spellEnd"/>
      <w:r w:rsidRPr="009F359B">
        <w:rPr>
          <w:rFonts w:ascii="Times New Roman" w:eastAsia="Times New Roman" w:hAnsi="Times New Roman"/>
          <w:sz w:val="28"/>
          <w:szCs w:val="28"/>
          <w:lang w:val="en-US" w:eastAsia="ru-RU"/>
        </w:rPr>
        <w:t xml:space="preserve"> and general malaise. </w:t>
      </w:r>
      <w:proofErr w:type="spellStart"/>
      <w:r w:rsidRPr="009F359B">
        <w:rPr>
          <w:rFonts w:ascii="Times New Roman" w:eastAsia="Times New Roman" w:hAnsi="Times New Roman"/>
          <w:sz w:val="28"/>
          <w:szCs w:val="28"/>
          <w:lang w:val="en-US" w:eastAsia="ru-RU"/>
        </w:rPr>
        <w:t>Mugwort</w:t>
      </w:r>
      <w:proofErr w:type="spellEnd"/>
      <w:r w:rsidRPr="009F359B">
        <w:rPr>
          <w:rFonts w:ascii="Times New Roman" w:eastAsia="Times New Roman" w:hAnsi="Times New Roman"/>
          <w:sz w:val="28"/>
          <w:szCs w:val="28"/>
          <w:lang w:val="en-US" w:eastAsia="ru-RU"/>
        </w:rPr>
        <w:t xml:space="preserve"> pollen is one of the main sources of </w:t>
      </w:r>
      <w:hyperlink r:id="rId35" w:tooltip="Hay fever" w:history="1">
        <w:r w:rsidRPr="009F359B">
          <w:rPr>
            <w:rFonts w:ascii="Times New Roman" w:eastAsia="Times New Roman" w:hAnsi="Times New Roman"/>
            <w:sz w:val="28"/>
            <w:szCs w:val="28"/>
            <w:lang w:val="en-US" w:eastAsia="ru-RU"/>
          </w:rPr>
          <w:t>hay fever</w:t>
        </w:r>
      </w:hyperlink>
      <w:r w:rsidRPr="009F359B">
        <w:rPr>
          <w:rFonts w:ascii="Times New Roman" w:eastAsia="Times New Roman" w:hAnsi="Times New Roman"/>
          <w:sz w:val="28"/>
          <w:szCs w:val="28"/>
          <w:lang w:val="en-US" w:eastAsia="ru-RU"/>
        </w:rPr>
        <w:t xml:space="preserve"> and allergic </w:t>
      </w:r>
      <w:hyperlink r:id="rId36" w:tooltip="Asthma" w:history="1">
        <w:r w:rsidRPr="009F359B">
          <w:rPr>
            <w:rFonts w:ascii="Times New Roman" w:eastAsia="Times New Roman" w:hAnsi="Times New Roman"/>
            <w:sz w:val="28"/>
            <w:szCs w:val="28"/>
            <w:lang w:val="en-US" w:eastAsia="ru-RU"/>
          </w:rPr>
          <w:t>asthma</w:t>
        </w:r>
      </w:hyperlink>
      <w:r w:rsidRPr="009F359B">
        <w:rPr>
          <w:rFonts w:ascii="Times New Roman" w:eastAsia="Times New Roman" w:hAnsi="Times New Roman"/>
          <w:sz w:val="28"/>
          <w:szCs w:val="28"/>
          <w:lang w:val="en-US" w:eastAsia="ru-RU"/>
        </w:rPr>
        <w:t xml:space="preserve">, in </w:t>
      </w:r>
      <w:hyperlink r:id="rId37" w:tooltip="North Europe" w:history="1">
        <w:r w:rsidRPr="009F359B">
          <w:rPr>
            <w:rFonts w:ascii="Times New Roman" w:eastAsia="Times New Roman" w:hAnsi="Times New Roman"/>
            <w:sz w:val="28"/>
            <w:szCs w:val="28"/>
            <w:lang w:val="en-US" w:eastAsia="ru-RU"/>
          </w:rPr>
          <w:t>North Europe</w:t>
        </w:r>
      </w:hyperlink>
      <w:r w:rsidRPr="009F359B">
        <w:rPr>
          <w:rFonts w:ascii="Times New Roman" w:eastAsia="Times New Roman" w:hAnsi="Times New Roman"/>
          <w:sz w:val="28"/>
          <w:szCs w:val="28"/>
          <w:lang w:val="en-US" w:eastAsia="ru-RU"/>
        </w:rPr>
        <w:t xml:space="preserve">, </w:t>
      </w:r>
      <w:hyperlink r:id="rId38" w:tooltip="North America" w:history="1">
        <w:r w:rsidRPr="009F359B">
          <w:rPr>
            <w:rFonts w:ascii="Times New Roman" w:eastAsia="Times New Roman" w:hAnsi="Times New Roman"/>
            <w:sz w:val="28"/>
            <w:szCs w:val="28"/>
            <w:lang w:val="en-US" w:eastAsia="ru-RU"/>
          </w:rPr>
          <w:t>North America</w:t>
        </w:r>
      </w:hyperlink>
      <w:r w:rsidRPr="009F359B">
        <w:rPr>
          <w:rFonts w:ascii="Times New Roman" w:eastAsia="Times New Roman" w:hAnsi="Times New Roman"/>
          <w:sz w:val="28"/>
          <w:szCs w:val="28"/>
          <w:lang w:val="en-US" w:eastAsia="ru-RU"/>
        </w:rPr>
        <w:t xml:space="preserve"> and in parts of </w:t>
      </w:r>
      <w:hyperlink r:id="rId39" w:tooltip="Asia" w:history="1">
        <w:r w:rsidRPr="009F359B">
          <w:rPr>
            <w:rFonts w:ascii="Times New Roman" w:eastAsia="Times New Roman" w:hAnsi="Times New Roman"/>
            <w:sz w:val="28"/>
            <w:szCs w:val="28"/>
            <w:lang w:val="en-US" w:eastAsia="ru-RU"/>
          </w:rPr>
          <w:t>Asia</w:t>
        </w:r>
      </w:hyperlink>
      <w:r w:rsidRPr="009F359B">
        <w:rPr>
          <w:rFonts w:ascii="Times New Roman" w:eastAsia="Times New Roman" w:hAnsi="Times New Roman"/>
          <w:sz w:val="28"/>
          <w:szCs w:val="28"/>
          <w:lang w:val="en-US" w:eastAsia="ru-RU"/>
        </w:rPr>
        <w:t>.</w:t>
      </w:r>
    </w:p>
    <w:p w:rsidR="009F359B" w:rsidRDefault="009F359B">
      <w:pP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br w:type="page"/>
      </w:r>
    </w:p>
    <w:p w:rsidR="009F359B" w:rsidRPr="009F359B" w:rsidRDefault="009F359B" w:rsidP="009F359B">
      <w:pPr>
        <w:autoSpaceDE w:val="0"/>
        <w:autoSpaceDN w:val="0"/>
        <w:adjustRightInd w:val="0"/>
        <w:spacing w:after="0" w:line="360" w:lineRule="auto"/>
        <w:rPr>
          <w:rFonts w:ascii="Times New Roman" w:eastAsia="Times New Roman" w:hAnsi="Times New Roman"/>
          <w:b/>
          <w:bCs/>
          <w:sz w:val="28"/>
          <w:szCs w:val="28"/>
          <w:lang w:val="en-US" w:eastAsia="ru-RU"/>
        </w:rPr>
      </w:pPr>
    </w:p>
    <w:p w:rsidR="009F359B" w:rsidRPr="009F359B" w:rsidRDefault="009F359B" w:rsidP="009F359B">
      <w:pPr>
        <w:autoSpaceDE w:val="0"/>
        <w:autoSpaceDN w:val="0"/>
        <w:adjustRightInd w:val="0"/>
        <w:spacing w:after="0" w:line="360" w:lineRule="auto"/>
        <w:rPr>
          <w:rFonts w:ascii="Times New Roman" w:hAnsi="Times New Roman"/>
          <w:b/>
          <w:i/>
          <w:sz w:val="28"/>
          <w:szCs w:val="28"/>
          <w:lang w:val="en-US" w:eastAsia="ru-RU"/>
        </w:rPr>
      </w:pPr>
      <w:r w:rsidRPr="009F359B">
        <w:rPr>
          <w:rFonts w:ascii="Times New Roman" w:eastAsia="Times New Roman" w:hAnsi="Times New Roman"/>
          <w:b/>
          <w:bCs/>
          <w:noProof/>
          <w:sz w:val="28"/>
          <w:szCs w:val="28"/>
          <w:lang w:eastAsia="ru-RU"/>
        </w:rPr>
        <w:drawing>
          <wp:anchor distT="0" distB="0" distL="114300" distR="114300" simplePos="0" relativeHeight="251661312" behindDoc="0" locked="0" layoutInCell="1" allowOverlap="1" wp14:anchorId="0D16D746" wp14:editId="404D5C8A">
            <wp:simplePos x="0" y="0"/>
            <wp:positionH relativeFrom="column">
              <wp:posOffset>-25400</wp:posOffset>
            </wp:positionH>
            <wp:positionV relativeFrom="paragraph">
              <wp:posOffset>66675</wp:posOffset>
            </wp:positionV>
            <wp:extent cx="1585595" cy="23806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559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9B">
        <w:rPr>
          <w:rFonts w:ascii="Times New Roman" w:eastAsia="Times New Roman" w:hAnsi="Times New Roman"/>
          <w:b/>
          <w:bCs/>
          <w:sz w:val="28"/>
          <w:szCs w:val="28"/>
          <w:lang w:val="en-US" w:eastAsia="ru-RU"/>
        </w:rPr>
        <w:t>CHAGA</w:t>
      </w:r>
      <w:r w:rsidRPr="009F359B">
        <w:rPr>
          <w:rFonts w:ascii="Times New Roman" w:hAnsi="Times New Roman"/>
          <w:b/>
          <w:sz w:val="28"/>
          <w:szCs w:val="28"/>
          <w:lang w:val="en-US" w:eastAsia="ru-RU"/>
        </w:rPr>
        <w:t xml:space="preserve"> – </w:t>
      </w:r>
      <w:r w:rsidRPr="009F359B">
        <w:rPr>
          <w:rFonts w:ascii="Times New Roman" w:eastAsia="Times New Roman" w:hAnsi="Times New Roman"/>
          <w:b/>
          <w:i/>
          <w:iCs/>
          <w:sz w:val="28"/>
          <w:szCs w:val="28"/>
          <w:lang w:val="en-US" w:eastAsia="ru-RU"/>
        </w:rPr>
        <w:t>FUNGUS BETULINUS</w:t>
      </w:r>
      <w:r w:rsidRPr="009F359B">
        <w:rPr>
          <w:rFonts w:ascii="Times New Roman" w:hAnsi="Times New Roman"/>
          <w:b/>
          <w:i/>
          <w:sz w:val="28"/>
          <w:szCs w:val="28"/>
          <w:lang w:val="en-US" w:eastAsia="ru-RU"/>
        </w:rPr>
        <w:t xml:space="preserve"> </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proofErr w:type="spellStart"/>
      <w:r w:rsidRPr="009F359B">
        <w:rPr>
          <w:rFonts w:ascii="Times New Roman" w:eastAsia="Times New Roman" w:hAnsi="Times New Roman"/>
          <w:b/>
          <w:bCs/>
          <w:sz w:val="28"/>
          <w:szCs w:val="28"/>
          <w:lang w:val="en-US" w:eastAsia="ru-RU"/>
        </w:rPr>
        <w:t>Chaga</w:t>
      </w:r>
      <w:proofErr w:type="spellEnd"/>
      <w:r w:rsidRPr="009F359B">
        <w:rPr>
          <w:rFonts w:ascii="Times New Roman" w:hAnsi="Times New Roman"/>
          <w:b/>
          <w:sz w:val="28"/>
          <w:szCs w:val="28"/>
          <w:lang w:val="en-US" w:eastAsia="ru-RU"/>
        </w:rPr>
        <w:t xml:space="preserve"> </w:t>
      </w:r>
      <w:r w:rsidRPr="009F359B">
        <w:rPr>
          <w:rFonts w:ascii="Times New Roman" w:hAnsi="Times New Roman"/>
          <w:sz w:val="28"/>
          <w:szCs w:val="28"/>
          <w:lang w:val="en-US" w:eastAsia="ru-RU"/>
        </w:rPr>
        <w:t xml:space="preserve">- </w:t>
      </w:r>
      <w:proofErr w:type="spellStart"/>
      <w:r w:rsidRPr="009F359B">
        <w:rPr>
          <w:rFonts w:ascii="Times New Roman" w:eastAsia="Times New Roman" w:hAnsi="Times New Roman"/>
          <w:i/>
          <w:iCs/>
          <w:sz w:val="28"/>
          <w:szCs w:val="28"/>
          <w:lang w:val="en-US" w:eastAsia="ru-RU"/>
        </w:rPr>
        <w:t>Inonotus</w:t>
      </w:r>
      <w:proofErr w:type="spellEnd"/>
      <w:r w:rsidRPr="009F359B">
        <w:rPr>
          <w:rFonts w:ascii="Times New Roman" w:eastAsia="Times New Roman" w:hAnsi="Times New Roman"/>
          <w:i/>
          <w:iCs/>
          <w:sz w:val="28"/>
          <w:szCs w:val="28"/>
          <w:lang w:val="en-US" w:eastAsia="ru-RU"/>
        </w:rPr>
        <w:t xml:space="preserve"> obliquus</w:t>
      </w:r>
      <w:r w:rsidRPr="009F359B">
        <w:rPr>
          <w:rFonts w:ascii="Times New Roman" w:hAnsi="Times New Roman"/>
          <w:i/>
          <w:sz w:val="28"/>
          <w:szCs w:val="28"/>
          <w:lang w:val="en-US" w:eastAsia="ru-RU"/>
        </w:rPr>
        <w:t xml:space="preserve"> </w:t>
      </w:r>
      <w:r w:rsidRPr="009F359B">
        <w:rPr>
          <w:rFonts w:ascii="Times New Roman" w:hAnsi="Times New Roman"/>
          <w:sz w:val="28"/>
          <w:szCs w:val="28"/>
          <w:lang w:val="en-US" w:eastAsia="ru-RU"/>
        </w:rPr>
        <w:t>(</w:t>
      </w:r>
      <w:proofErr w:type="spellStart"/>
      <w:r w:rsidRPr="009F359B">
        <w:rPr>
          <w:rFonts w:ascii="Times New Roman" w:hAnsi="Times New Roman"/>
          <w:sz w:val="28"/>
          <w:szCs w:val="28"/>
          <w:lang w:val="en-US" w:eastAsia="ru-RU"/>
        </w:rPr>
        <w:t>Pers</w:t>
      </w:r>
      <w:proofErr w:type="spellEnd"/>
      <w:r w:rsidRPr="009F359B">
        <w:rPr>
          <w:rFonts w:ascii="Times New Roman" w:hAnsi="Times New Roman"/>
          <w:sz w:val="28"/>
          <w:szCs w:val="28"/>
          <w:lang w:val="en-US" w:eastAsia="ru-RU"/>
        </w:rPr>
        <w:t xml:space="preserve">) </w:t>
      </w:r>
      <w:proofErr w:type="spellStart"/>
      <w:proofErr w:type="gramStart"/>
      <w:r w:rsidRPr="009F359B">
        <w:rPr>
          <w:rFonts w:ascii="Times New Roman" w:hAnsi="Times New Roman"/>
          <w:sz w:val="28"/>
          <w:szCs w:val="28"/>
          <w:lang w:val="en-US" w:eastAsia="ru-RU"/>
        </w:rPr>
        <w:t>Pil</w:t>
      </w:r>
      <w:proofErr w:type="spellEnd"/>
      <w:r w:rsidRPr="009F359B">
        <w:rPr>
          <w:rFonts w:ascii="Times New Roman" w:hAnsi="Times New Roman"/>
          <w:sz w:val="28"/>
          <w:szCs w:val="28"/>
          <w:lang w:val="en-US" w:eastAsia="ru-RU"/>
        </w:rPr>
        <w:t>.,</w:t>
      </w:r>
      <w:proofErr w:type="gramEnd"/>
      <w:r w:rsidRPr="009F359B">
        <w:rPr>
          <w:rFonts w:ascii="Times New Roman" w:hAnsi="Times New Roman"/>
          <w:sz w:val="28"/>
          <w:szCs w:val="28"/>
          <w:lang w:val="en-US" w:eastAsia="ru-RU"/>
        </w:rPr>
        <w:t xml:space="preserve"> Fam. </w:t>
      </w:r>
      <w:proofErr w:type="spellStart"/>
      <w:r w:rsidRPr="009F359B">
        <w:rPr>
          <w:rFonts w:ascii="Times New Roman" w:eastAsia="Times New Roman" w:hAnsi="Times New Roman"/>
          <w:iCs/>
          <w:sz w:val="28"/>
          <w:szCs w:val="28"/>
          <w:lang w:val="en-US" w:eastAsia="ru-RU"/>
        </w:rPr>
        <w:t>Hymenochaetaceae</w:t>
      </w:r>
      <w:proofErr w:type="spellEnd"/>
      <w:r w:rsidRPr="009F359B">
        <w:rPr>
          <w:rFonts w:ascii="Times New Roman" w:eastAsia="Times New Roman" w:hAnsi="Times New Roman"/>
          <w:sz w:val="28"/>
          <w:szCs w:val="28"/>
          <w:lang w:val="en-US" w:eastAsia="ru-RU"/>
        </w:rPr>
        <w:t>.</w:t>
      </w:r>
    </w:p>
    <w:p w:rsidR="009F359B" w:rsidRPr="009F359B" w:rsidRDefault="009F359B" w:rsidP="009F359B">
      <w:pPr>
        <w:autoSpaceDE w:val="0"/>
        <w:autoSpaceDN w:val="0"/>
        <w:adjustRightInd w:val="0"/>
        <w:spacing w:after="0" w:line="360" w:lineRule="auto"/>
        <w:jc w:val="both"/>
        <w:rPr>
          <w:rFonts w:ascii="Times New Roman" w:hAnsi="Times New Roman"/>
          <w:sz w:val="28"/>
          <w:szCs w:val="28"/>
          <w:lang w:val="en-US" w:eastAsia="ru-RU"/>
        </w:rPr>
      </w:pPr>
      <w:r w:rsidRPr="009F359B">
        <w:rPr>
          <w:rFonts w:ascii="Times New Roman" w:hAnsi="Times New Roman"/>
          <w:sz w:val="28"/>
          <w:szCs w:val="28"/>
          <w:lang w:val="en-US" w:eastAsia="ru-RU"/>
        </w:rPr>
        <w:t>Synonym(s):</w:t>
      </w:r>
      <w:r w:rsidRPr="009F359B">
        <w:rPr>
          <w:rFonts w:ascii="Times New Roman" w:hAnsi="Times New Roman"/>
          <w:sz w:val="28"/>
          <w:szCs w:val="28"/>
          <w:lang w:val="en-US"/>
        </w:rPr>
        <w:t xml:space="preserve"> </w:t>
      </w:r>
      <w:r w:rsidRPr="009F359B">
        <w:rPr>
          <w:rFonts w:ascii="Times New Roman" w:hAnsi="Times New Roman"/>
          <w:sz w:val="28"/>
          <w:szCs w:val="28"/>
          <w:lang w:val="en-US" w:eastAsia="ru-RU"/>
        </w:rPr>
        <w:t xml:space="preserve">shelf fungus, polypore, </w:t>
      </w:r>
      <w:r w:rsidRPr="009F359B">
        <w:rPr>
          <w:rFonts w:ascii="Times New Roman" w:eastAsia="Times New Roman" w:hAnsi="Times New Roman"/>
          <w:sz w:val="28"/>
          <w:szCs w:val="28"/>
          <w:lang w:val="en-US" w:eastAsia="ru-RU"/>
        </w:rPr>
        <w:t xml:space="preserve">cinder </w:t>
      </w:r>
      <w:proofErr w:type="spellStart"/>
      <w:r w:rsidRPr="009F359B">
        <w:rPr>
          <w:rFonts w:ascii="Times New Roman" w:eastAsia="Times New Roman" w:hAnsi="Times New Roman"/>
          <w:sz w:val="28"/>
          <w:szCs w:val="28"/>
          <w:lang w:val="en-US" w:eastAsia="ru-RU"/>
        </w:rPr>
        <w:t>conk</w:t>
      </w:r>
      <w:proofErr w:type="spellEnd"/>
      <w:r w:rsidRPr="009F359B">
        <w:rPr>
          <w:rFonts w:ascii="Times New Roman" w:eastAsia="Times New Roman" w:hAnsi="Times New Roman"/>
          <w:sz w:val="28"/>
          <w:szCs w:val="28"/>
          <w:lang w:val="en-US" w:eastAsia="ru-RU"/>
        </w:rPr>
        <w:t>, the Russian term '</w:t>
      </w:r>
      <w:r w:rsidRPr="009F359B">
        <w:rPr>
          <w:rFonts w:ascii="Times New Roman" w:eastAsia="Times New Roman" w:hAnsi="Times New Roman"/>
          <w:bCs/>
          <w:sz w:val="28"/>
          <w:szCs w:val="28"/>
          <w:lang w:eastAsia="ru-RU"/>
        </w:rPr>
        <w:t>чага</w:t>
      </w:r>
      <w:r w:rsidRPr="009F359B">
        <w:rPr>
          <w:rFonts w:ascii="Times New Roman" w:eastAsia="Times New Roman" w:hAnsi="Times New Roman"/>
          <w:b/>
          <w:bCs/>
          <w:sz w:val="28"/>
          <w:szCs w:val="28"/>
          <w:lang w:val="en-US" w:eastAsia="ru-RU"/>
        </w:rPr>
        <w:t>'</w:t>
      </w:r>
      <w:r w:rsidRPr="009F359B">
        <w:rPr>
          <w:rFonts w:ascii="Times New Roman" w:hAnsi="Times New Roman"/>
          <w:sz w:val="28"/>
          <w:szCs w:val="28"/>
          <w:lang w:val="en-US" w:eastAsia="ru-RU"/>
        </w:rPr>
        <w:t>.</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Plant.</w:t>
      </w:r>
      <w:proofErr w:type="gramEnd"/>
      <w:r w:rsidRPr="009F359B">
        <w:rPr>
          <w:rFonts w:ascii="Times New Roman" w:eastAsia="Times New Roman" w:hAnsi="Times New Roman"/>
          <w:sz w:val="28"/>
          <w:szCs w:val="28"/>
          <w:lang w:val="en-US" w:eastAsia="ru-RU"/>
        </w:rPr>
        <w:t xml:space="preserve"> It is a fungus parasitic on birch and other trees.</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Area of distribution.</w:t>
      </w:r>
      <w:proofErr w:type="gramEnd"/>
      <w:r w:rsidRPr="009F359B">
        <w:rPr>
          <w:rFonts w:ascii="Times New Roman" w:eastAsia="Times New Roman" w:hAnsi="Times New Roman"/>
          <w:i/>
          <w:iCs/>
          <w:sz w:val="28"/>
          <w:szCs w:val="28"/>
          <w:lang w:val="en-US" w:eastAsia="ru-RU"/>
        </w:rPr>
        <w:t xml:space="preserve"> I. obliquus</w:t>
      </w:r>
      <w:r w:rsidRPr="009F359B">
        <w:rPr>
          <w:rFonts w:ascii="Times New Roman" w:eastAsia="Times New Roman" w:hAnsi="Times New Roman"/>
          <w:sz w:val="28"/>
          <w:szCs w:val="28"/>
          <w:lang w:val="en-US" w:eastAsia="ru-RU"/>
        </w:rPr>
        <w:t xml:space="preserve"> grows in birch forests of Russia, Korea, Eastern and Northern Europe, Northern areas of the United States, in the North Carolina </w:t>
      </w:r>
      <w:proofErr w:type="gramStart"/>
      <w:r w:rsidRPr="009F359B">
        <w:rPr>
          <w:rFonts w:ascii="Times New Roman" w:eastAsia="Times New Roman" w:hAnsi="Times New Roman"/>
          <w:sz w:val="28"/>
          <w:szCs w:val="28"/>
          <w:lang w:val="en-US" w:eastAsia="ru-RU"/>
        </w:rPr>
        <w:t>mountains</w:t>
      </w:r>
      <w:proofErr w:type="gramEnd"/>
      <w:r w:rsidRPr="009F359B">
        <w:rPr>
          <w:rFonts w:ascii="Times New Roman" w:eastAsia="Times New Roman" w:hAnsi="Times New Roman"/>
          <w:sz w:val="28"/>
          <w:szCs w:val="28"/>
          <w:lang w:val="en-US" w:eastAsia="ru-RU"/>
        </w:rPr>
        <w:t xml:space="preserve"> and in Canada.</w:t>
      </w:r>
    </w:p>
    <w:p w:rsidR="009F359B" w:rsidRPr="009F359B" w:rsidRDefault="009F359B" w:rsidP="009F359B">
      <w:pPr>
        <w:spacing w:after="0" w:line="360" w:lineRule="auto"/>
        <w:jc w:val="both"/>
        <w:rPr>
          <w:rFonts w:ascii="Times New Roman" w:hAnsi="Times New Roman"/>
          <w:b/>
          <w:sz w:val="28"/>
          <w:szCs w:val="28"/>
          <w:lang w:val="en-US"/>
        </w:rPr>
      </w:pPr>
      <w:proofErr w:type="gramStart"/>
      <w:r w:rsidRPr="009F359B">
        <w:rPr>
          <w:rFonts w:ascii="Times New Roman" w:hAnsi="Times New Roman"/>
          <w:b/>
          <w:sz w:val="28"/>
          <w:szCs w:val="28"/>
          <w:lang w:val="en-US"/>
        </w:rPr>
        <w:t>Description.</w:t>
      </w:r>
      <w:proofErr w:type="gramEnd"/>
      <w:r w:rsidRPr="009F359B">
        <w:rPr>
          <w:rFonts w:ascii="Times New Roman" w:eastAsia="Times New Roman" w:hAnsi="Times New Roman"/>
          <w:sz w:val="28"/>
          <w:szCs w:val="28"/>
          <w:lang w:val="en-US" w:eastAsia="ru-RU"/>
        </w:rPr>
        <w:t xml:space="preserve"> The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mushroom is considered a medicinal mushroom that has a place in Russian and Eastern European folk medicine. The sterile conk is irregularly formed and has the appearance of burnt charcoal. The fertile fruit body can be found very rarely as a </w:t>
      </w:r>
      <w:hyperlink r:id="rId41" w:anchor="Fungi" w:tooltip="Resupination" w:history="1">
        <w:proofErr w:type="spellStart"/>
        <w:r w:rsidRPr="009F359B">
          <w:rPr>
            <w:rFonts w:ascii="Times New Roman" w:eastAsia="Times New Roman" w:hAnsi="Times New Roman"/>
            <w:sz w:val="28"/>
            <w:szCs w:val="28"/>
            <w:lang w:val="en-US" w:eastAsia="ru-RU"/>
          </w:rPr>
          <w:t>resupinate</w:t>
        </w:r>
        <w:proofErr w:type="spellEnd"/>
      </w:hyperlink>
      <w:r w:rsidRPr="009F359B">
        <w:rPr>
          <w:rFonts w:ascii="Times New Roman" w:eastAsia="Times New Roman" w:hAnsi="Times New Roman"/>
          <w:sz w:val="28"/>
          <w:szCs w:val="28"/>
          <w:lang w:val="en-US" w:eastAsia="ru-RU"/>
        </w:rPr>
        <w:t xml:space="preserve"> (crustose) fungus on or near the clinker, usually appearing after the host tree is completely dead.</w:t>
      </w:r>
    </w:p>
    <w:p w:rsidR="009F359B" w:rsidRPr="009F359B" w:rsidRDefault="009F359B" w:rsidP="009F359B">
      <w:pPr>
        <w:spacing w:after="0" w:line="360" w:lineRule="auto"/>
        <w:jc w:val="both"/>
        <w:rPr>
          <w:rFonts w:ascii="Times New Roman" w:eastAsia="Times New Roman" w:hAnsi="Times New Roman"/>
          <w:sz w:val="28"/>
          <w:szCs w:val="28"/>
          <w:lang w:val="en-US" w:eastAsia="ru-RU"/>
        </w:rPr>
      </w:pPr>
      <w:proofErr w:type="gramStart"/>
      <w:r w:rsidRPr="009F359B">
        <w:rPr>
          <w:rFonts w:ascii="Times New Roman" w:hAnsi="Times New Roman"/>
          <w:b/>
          <w:sz w:val="28"/>
          <w:szCs w:val="28"/>
          <w:lang w:val="en-US"/>
        </w:rPr>
        <w:t>Constituents.</w:t>
      </w:r>
      <w:proofErr w:type="gramEnd"/>
      <w:r w:rsidRPr="009F359B">
        <w:rPr>
          <w:rFonts w:ascii="Times New Roman" w:hAnsi="Times New Roman"/>
          <w:b/>
          <w:sz w:val="28"/>
          <w:szCs w:val="28"/>
          <w:lang w:val="en-US"/>
        </w:rPr>
        <w:t xml:space="preserve"> </w:t>
      </w:r>
      <w:r w:rsidRPr="009F359B">
        <w:rPr>
          <w:rFonts w:ascii="Times New Roman" w:eastAsia="Times New Roman" w:hAnsi="Times New Roman"/>
          <w:sz w:val="28"/>
          <w:szCs w:val="28"/>
          <w:lang w:val="en-US" w:eastAsia="ru-RU"/>
        </w:rPr>
        <w:t xml:space="preserve">Chemical investigations show that </w:t>
      </w:r>
      <w:r w:rsidRPr="009F359B">
        <w:rPr>
          <w:rFonts w:ascii="Times New Roman" w:eastAsia="Times New Roman" w:hAnsi="Times New Roman"/>
          <w:i/>
          <w:iCs/>
          <w:sz w:val="28"/>
          <w:szCs w:val="28"/>
          <w:lang w:val="en-US" w:eastAsia="ru-RU"/>
        </w:rPr>
        <w:t>I. obliquus</w:t>
      </w:r>
      <w:r w:rsidRPr="009F359B">
        <w:rPr>
          <w:rFonts w:ascii="Times New Roman" w:eastAsia="Times New Roman" w:hAnsi="Times New Roman"/>
          <w:sz w:val="28"/>
          <w:szCs w:val="28"/>
          <w:lang w:val="en-US" w:eastAsia="ru-RU"/>
        </w:rPr>
        <w:t xml:space="preserve"> produces a diverse range of the secondary metabolites, including phenolic compounds, </w:t>
      </w:r>
      <w:proofErr w:type="spellStart"/>
      <w:r w:rsidRPr="009F359B">
        <w:rPr>
          <w:rFonts w:ascii="Times New Roman" w:eastAsia="Times New Roman" w:hAnsi="Times New Roman"/>
          <w:sz w:val="28"/>
          <w:szCs w:val="28"/>
          <w:lang w:val="en-US" w:eastAsia="ru-RU"/>
        </w:rPr>
        <w:t>melanins</w:t>
      </w:r>
      <w:proofErr w:type="spellEnd"/>
      <w:r w:rsidRPr="009F359B">
        <w:rPr>
          <w:rFonts w:ascii="Times New Roman" w:eastAsia="Times New Roman" w:hAnsi="Times New Roman"/>
          <w:sz w:val="28"/>
          <w:szCs w:val="28"/>
          <w:lang w:val="en-US" w:eastAsia="ru-RU"/>
        </w:rPr>
        <w:t xml:space="preserve">, and </w:t>
      </w:r>
      <w:proofErr w:type="spellStart"/>
      <w:r w:rsidRPr="009F359B">
        <w:rPr>
          <w:rFonts w:ascii="Times New Roman" w:eastAsia="Times New Roman" w:hAnsi="Times New Roman"/>
          <w:sz w:val="28"/>
          <w:szCs w:val="28"/>
          <w:lang w:val="en-US" w:eastAsia="ru-RU"/>
        </w:rPr>
        <w:t>lanostane</w:t>
      </w:r>
      <w:proofErr w:type="spellEnd"/>
      <w:r w:rsidRPr="009F359B">
        <w:rPr>
          <w:rFonts w:ascii="Times New Roman" w:eastAsia="Times New Roman" w:hAnsi="Times New Roman"/>
          <w:sz w:val="28"/>
          <w:szCs w:val="28"/>
          <w:lang w:val="en-US" w:eastAsia="ru-RU"/>
        </w:rPr>
        <w:t xml:space="preserve">-type triterpenoids. Among these are the active components for the antioxidant, </w:t>
      </w:r>
      <w:proofErr w:type="spellStart"/>
      <w:r w:rsidRPr="009F359B">
        <w:rPr>
          <w:rFonts w:ascii="Times New Roman" w:eastAsia="Times New Roman" w:hAnsi="Times New Roman"/>
          <w:sz w:val="28"/>
          <w:szCs w:val="28"/>
          <w:lang w:val="en-US" w:eastAsia="ru-RU"/>
        </w:rPr>
        <w:t>antitumoral</w:t>
      </w:r>
      <w:proofErr w:type="spellEnd"/>
      <w:r w:rsidRPr="009F359B">
        <w:rPr>
          <w:rFonts w:ascii="Times New Roman" w:eastAsia="Times New Roman" w:hAnsi="Times New Roman"/>
          <w:sz w:val="28"/>
          <w:szCs w:val="28"/>
          <w:lang w:val="en-US" w:eastAsia="ru-RU"/>
        </w:rPr>
        <w:t xml:space="preserve">, and antiviral activities and for improving the human immunity against infection of pathogenic microbes. </w:t>
      </w:r>
    </w:p>
    <w:p w:rsidR="009F359B" w:rsidRDefault="009F359B" w:rsidP="009F359B">
      <w:pPr>
        <w:spacing w:after="0" w:line="360" w:lineRule="auto"/>
        <w:jc w:val="both"/>
        <w:rPr>
          <w:rFonts w:ascii="Times New Roman" w:eastAsia="Times New Roman" w:hAnsi="Times New Roman"/>
          <w:sz w:val="28"/>
          <w:szCs w:val="28"/>
          <w:lang w:val="en-US" w:eastAsia="ru-RU"/>
        </w:rPr>
      </w:pPr>
      <w:hyperlink r:id="rId42" w:tooltip="Betulin" w:history="1">
        <w:proofErr w:type="spellStart"/>
        <w:r w:rsidRPr="009F359B">
          <w:rPr>
            <w:rFonts w:ascii="Times New Roman" w:eastAsia="Times New Roman" w:hAnsi="Times New Roman"/>
            <w:sz w:val="28"/>
            <w:szCs w:val="28"/>
            <w:lang w:val="en-US" w:eastAsia="ru-RU"/>
          </w:rPr>
          <w:t>Betulin</w:t>
        </w:r>
        <w:proofErr w:type="spellEnd"/>
      </w:hyperlink>
      <w:r w:rsidRPr="009F359B">
        <w:rPr>
          <w:rFonts w:ascii="Times New Roman" w:eastAsia="Times New Roman" w:hAnsi="Times New Roman"/>
          <w:sz w:val="28"/>
          <w:szCs w:val="28"/>
          <w:lang w:val="en-US" w:eastAsia="ru-RU"/>
        </w:rPr>
        <w:t xml:space="preserve"> and </w:t>
      </w:r>
      <w:hyperlink r:id="rId43" w:tooltip="Betulinic acid" w:history="1">
        <w:proofErr w:type="spellStart"/>
        <w:r w:rsidRPr="009F359B">
          <w:rPr>
            <w:rFonts w:ascii="Times New Roman" w:eastAsia="Times New Roman" w:hAnsi="Times New Roman"/>
            <w:sz w:val="28"/>
            <w:szCs w:val="28"/>
            <w:lang w:val="en-US" w:eastAsia="ru-RU"/>
          </w:rPr>
          <w:t>betulinic</w:t>
        </w:r>
        <w:proofErr w:type="spellEnd"/>
        <w:r w:rsidRPr="009F359B">
          <w:rPr>
            <w:rFonts w:ascii="Times New Roman" w:eastAsia="Times New Roman" w:hAnsi="Times New Roman"/>
            <w:sz w:val="28"/>
            <w:szCs w:val="28"/>
            <w:lang w:val="en-US" w:eastAsia="ru-RU"/>
          </w:rPr>
          <w:t xml:space="preserve"> acid</w:t>
        </w:r>
      </w:hyperlink>
      <w:r w:rsidRPr="009F359B">
        <w:rPr>
          <w:rFonts w:ascii="Times New Roman" w:eastAsia="Times New Roman" w:hAnsi="Times New Roman"/>
          <w:sz w:val="28"/>
          <w:szCs w:val="28"/>
          <w:lang w:val="en-US" w:eastAsia="ru-RU"/>
        </w:rPr>
        <w:t xml:space="preserve">, are compounds found naturally in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and birch trees. The compounds are now being studied for use as a </w:t>
      </w:r>
      <w:hyperlink r:id="rId44" w:tooltip="Chemotherapeutic agent" w:history="1">
        <w:r w:rsidRPr="009F359B">
          <w:rPr>
            <w:rFonts w:ascii="Times New Roman" w:eastAsia="Times New Roman" w:hAnsi="Times New Roman"/>
            <w:sz w:val="28"/>
            <w:szCs w:val="28"/>
            <w:lang w:val="en-US" w:eastAsia="ru-RU"/>
          </w:rPr>
          <w:t>chemotherapeutic agent</w:t>
        </w:r>
      </w:hyperlink>
      <w:r w:rsidRPr="009F359B">
        <w:rPr>
          <w:rFonts w:ascii="Times New Roman" w:eastAsia="Times New Roman" w:hAnsi="Times New Roman"/>
          <w:sz w:val="28"/>
          <w:szCs w:val="28"/>
          <w:lang w:val="en-US" w:eastAsia="ru-RU"/>
        </w:rPr>
        <w:t xml:space="preserve">. Whereas </w:t>
      </w:r>
      <w:proofErr w:type="spellStart"/>
      <w:r w:rsidRPr="009F359B">
        <w:rPr>
          <w:rFonts w:ascii="Times New Roman" w:eastAsia="Times New Roman" w:hAnsi="Times New Roman"/>
          <w:sz w:val="28"/>
          <w:szCs w:val="28"/>
          <w:lang w:val="en-US" w:eastAsia="ru-RU"/>
        </w:rPr>
        <w:t>Betulin</w:t>
      </w:r>
      <w:proofErr w:type="spellEnd"/>
      <w:r w:rsidRPr="009F359B">
        <w:rPr>
          <w:rFonts w:ascii="Times New Roman" w:eastAsia="Times New Roman" w:hAnsi="Times New Roman"/>
          <w:sz w:val="28"/>
          <w:szCs w:val="28"/>
          <w:lang w:val="en-US" w:eastAsia="ru-RU"/>
        </w:rPr>
        <w:t xml:space="preserve"> as it is found in birch bark is indigestible by humans, the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mushroom converts it into a form that can be digested orally. In an animal study, researchers found </w:t>
      </w:r>
      <w:proofErr w:type="spellStart"/>
      <w:r w:rsidRPr="009F359B">
        <w:rPr>
          <w:rFonts w:ascii="Times New Roman" w:eastAsia="Times New Roman" w:hAnsi="Times New Roman"/>
          <w:sz w:val="28"/>
          <w:szCs w:val="28"/>
          <w:lang w:val="en-US" w:eastAsia="ru-RU"/>
        </w:rPr>
        <w:t>betulin</w:t>
      </w:r>
      <w:proofErr w:type="spellEnd"/>
      <w:r w:rsidRPr="009F359B">
        <w:rPr>
          <w:rFonts w:ascii="Times New Roman" w:eastAsia="Times New Roman" w:hAnsi="Times New Roman"/>
          <w:sz w:val="28"/>
          <w:szCs w:val="28"/>
          <w:lang w:val="en-US" w:eastAsia="ru-RU"/>
        </w:rPr>
        <w:t xml:space="preserve"> from the birch bark lowered cholesterol, obesity and improved insulin resistance.</w:t>
      </w:r>
    </w:p>
    <w:p w:rsidR="009F359B" w:rsidRDefault="009F359B">
      <w:pP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br w:type="page"/>
      </w:r>
    </w:p>
    <w:tbl>
      <w:tblPr>
        <w:tblW w:w="0" w:type="auto"/>
        <w:tblLook w:val="04A0" w:firstRow="1" w:lastRow="0" w:firstColumn="1" w:lastColumn="0" w:noHBand="0" w:noVBand="1"/>
      </w:tblPr>
      <w:tblGrid>
        <w:gridCol w:w="4785"/>
        <w:gridCol w:w="4786"/>
      </w:tblGrid>
      <w:tr w:rsidR="009F359B" w:rsidRPr="009F359B" w:rsidTr="004A52F2">
        <w:tc>
          <w:tcPr>
            <w:tcW w:w="4785" w:type="dxa"/>
            <w:shd w:val="clear" w:color="auto" w:fill="auto"/>
          </w:tcPr>
          <w:p w:rsidR="009F359B" w:rsidRPr="009F359B" w:rsidRDefault="009F359B" w:rsidP="004A52F2">
            <w:pPr>
              <w:widowControl w:val="0"/>
              <w:autoSpaceDE w:val="0"/>
              <w:autoSpaceDN w:val="0"/>
              <w:adjustRightInd w:val="0"/>
              <w:jc w:val="center"/>
              <w:rPr>
                <w:rFonts w:ascii="Times New Roman" w:hAnsi="Times New Roman"/>
                <w:b/>
                <w:sz w:val="28"/>
                <w:szCs w:val="28"/>
              </w:rPr>
            </w:pPr>
            <w:r w:rsidRPr="009F359B">
              <w:rPr>
                <w:rFonts w:ascii="Times New Roman" w:hAnsi="Times New Roman"/>
                <w:sz w:val="28"/>
                <w:szCs w:val="28"/>
              </w:rPr>
              <w:object w:dxaOrig="3915" w:dyaOrig="2940">
                <v:shape id="_x0000_i1027" type="#_x0000_t75" style="width:113pt;height:84.55pt" o:ole="">
                  <v:imagedata r:id="rId45" o:title=""/>
                </v:shape>
                <o:OLEObject Type="Embed" ProgID="ISISServer" ShapeID="_x0000_i1027" DrawAspect="Content" ObjectID="_1647253351" r:id="rId46"/>
              </w:object>
            </w:r>
          </w:p>
        </w:tc>
        <w:tc>
          <w:tcPr>
            <w:tcW w:w="4786" w:type="dxa"/>
            <w:shd w:val="clear" w:color="auto" w:fill="auto"/>
          </w:tcPr>
          <w:p w:rsidR="009F359B" w:rsidRPr="009F359B" w:rsidRDefault="009F359B" w:rsidP="004A52F2">
            <w:pPr>
              <w:widowControl w:val="0"/>
              <w:autoSpaceDE w:val="0"/>
              <w:autoSpaceDN w:val="0"/>
              <w:adjustRightInd w:val="0"/>
              <w:jc w:val="center"/>
              <w:rPr>
                <w:rFonts w:ascii="Times New Roman" w:hAnsi="Times New Roman"/>
                <w:b/>
                <w:sz w:val="28"/>
                <w:szCs w:val="28"/>
              </w:rPr>
            </w:pPr>
            <w:r w:rsidRPr="009F359B">
              <w:rPr>
                <w:rFonts w:ascii="Times New Roman" w:hAnsi="Times New Roman"/>
                <w:sz w:val="28"/>
                <w:szCs w:val="28"/>
              </w:rPr>
              <w:object w:dxaOrig="3915" w:dyaOrig="2940">
                <v:shape id="_x0000_i1028" type="#_x0000_t75" style="width:119.7pt;height:90.4pt" o:ole="">
                  <v:imagedata r:id="rId47" o:title=""/>
                </v:shape>
                <o:OLEObject Type="Embed" ProgID="ISISServer" ShapeID="_x0000_i1028" DrawAspect="Content" ObjectID="_1647253352" r:id="rId48"/>
              </w:object>
            </w:r>
          </w:p>
        </w:tc>
      </w:tr>
      <w:tr w:rsidR="009F359B" w:rsidRPr="009F359B" w:rsidTr="004A52F2">
        <w:tc>
          <w:tcPr>
            <w:tcW w:w="4785" w:type="dxa"/>
            <w:shd w:val="clear" w:color="auto" w:fill="auto"/>
          </w:tcPr>
          <w:p w:rsidR="009F359B" w:rsidRPr="009F359B" w:rsidRDefault="009F359B" w:rsidP="004A52F2">
            <w:pPr>
              <w:widowControl w:val="0"/>
              <w:autoSpaceDE w:val="0"/>
              <w:autoSpaceDN w:val="0"/>
              <w:adjustRightInd w:val="0"/>
              <w:jc w:val="center"/>
              <w:rPr>
                <w:rFonts w:ascii="Times New Roman" w:hAnsi="Times New Roman"/>
                <w:b/>
                <w:sz w:val="28"/>
                <w:szCs w:val="28"/>
              </w:rPr>
            </w:pPr>
            <w:hyperlink r:id="rId49" w:tooltip="Betulin" w:history="1">
              <w:proofErr w:type="spellStart"/>
              <w:r w:rsidRPr="009F359B">
                <w:rPr>
                  <w:rFonts w:ascii="Times New Roman" w:eastAsia="Times New Roman" w:hAnsi="Times New Roman"/>
                  <w:sz w:val="28"/>
                  <w:szCs w:val="28"/>
                  <w:lang w:val="en-US" w:eastAsia="ru-RU"/>
                </w:rPr>
                <w:t>Betulin</w:t>
              </w:r>
              <w:proofErr w:type="spellEnd"/>
            </w:hyperlink>
          </w:p>
        </w:tc>
        <w:tc>
          <w:tcPr>
            <w:tcW w:w="4786" w:type="dxa"/>
            <w:shd w:val="clear" w:color="auto" w:fill="auto"/>
          </w:tcPr>
          <w:p w:rsidR="009F359B" w:rsidRPr="009F359B" w:rsidRDefault="009F359B" w:rsidP="004A52F2">
            <w:pPr>
              <w:widowControl w:val="0"/>
              <w:autoSpaceDE w:val="0"/>
              <w:autoSpaceDN w:val="0"/>
              <w:adjustRightInd w:val="0"/>
              <w:jc w:val="center"/>
              <w:rPr>
                <w:rFonts w:ascii="Times New Roman" w:hAnsi="Times New Roman"/>
                <w:b/>
                <w:sz w:val="28"/>
                <w:szCs w:val="28"/>
              </w:rPr>
            </w:pPr>
            <w:hyperlink r:id="rId50" w:tooltip="Betulinic acid" w:history="1">
              <w:proofErr w:type="spellStart"/>
              <w:r w:rsidRPr="009F359B">
                <w:rPr>
                  <w:rFonts w:ascii="Times New Roman" w:eastAsia="Times New Roman" w:hAnsi="Times New Roman"/>
                  <w:sz w:val="28"/>
                  <w:szCs w:val="28"/>
                  <w:lang w:val="en-US" w:eastAsia="ru-RU"/>
                </w:rPr>
                <w:t>Betulinic</w:t>
              </w:r>
              <w:proofErr w:type="spellEnd"/>
              <w:r w:rsidRPr="009F359B">
                <w:rPr>
                  <w:rFonts w:ascii="Times New Roman" w:eastAsia="Times New Roman" w:hAnsi="Times New Roman"/>
                  <w:sz w:val="28"/>
                  <w:szCs w:val="28"/>
                  <w:lang w:val="en-US" w:eastAsia="ru-RU"/>
                </w:rPr>
                <w:t xml:space="preserve"> acid</w:t>
              </w:r>
            </w:hyperlink>
          </w:p>
        </w:tc>
      </w:tr>
    </w:tbl>
    <w:p w:rsidR="009F359B" w:rsidRPr="009F359B" w:rsidRDefault="009F359B" w:rsidP="009F359B">
      <w:pPr>
        <w:spacing w:after="0" w:line="360" w:lineRule="auto"/>
        <w:jc w:val="both"/>
        <w:rPr>
          <w:rFonts w:ascii="Times New Roman" w:hAnsi="Times New Roman"/>
          <w:b/>
          <w:sz w:val="28"/>
          <w:szCs w:val="28"/>
        </w:rPr>
      </w:pPr>
    </w:p>
    <w:p w:rsidR="009F359B" w:rsidRPr="009F359B" w:rsidRDefault="009F359B" w:rsidP="009F359B">
      <w:pPr>
        <w:spacing w:after="0" w:line="360" w:lineRule="auto"/>
        <w:jc w:val="both"/>
        <w:rPr>
          <w:rFonts w:ascii="Times New Roman" w:eastAsia="Times New Roman" w:hAnsi="Times New Roman"/>
          <w:sz w:val="28"/>
          <w:szCs w:val="28"/>
          <w:lang w:val="en-US" w:eastAsia="ru-RU"/>
        </w:rPr>
      </w:pPr>
      <w:proofErr w:type="gramStart"/>
      <w:r w:rsidRPr="009F359B">
        <w:rPr>
          <w:rFonts w:ascii="Times New Roman" w:hAnsi="Times New Roman"/>
          <w:b/>
          <w:bCs/>
          <w:iCs/>
          <w:sz w:val="28"/>
          <w:szCs w:val="28"/>
          <w:lang w:val="en-US"/>
        </w:rPr>
        <w:t>Application.</w:t>
      </w:r>
      <w:proofErr w:type="gramEnd"/>
      <w:r w:rsidRPr="009F359B">
        <w:rPr>
          <w:rFonts w:ascii="Times New Roman" w:hAnsi="Times New Roman"/>
          <w:b/>
          <w:bCs/>
          <w:iCs/>
          <w:sz w:val="28"/>
          <w:szCs w:val="28"/>
          <w:lang w:val="en-US"/>
        </w:rPr>
        <w:t xml:space="preserve"> </w:t>
      </w:r>
      <w:r w:rsidRPr="009F359B">
        <w:rPr>
          <w:rFonts w:ascii="Times New Roman" w:eastAsia="Times New Roman" w:hAnsi="Times New Roman"/>
          <w:sz w:val="28"/>
          <w:szCs w:val="28"/>
          <w:lang w:val="en-US" w:eastAsia="ru-RU"/>
        </w:rPr>
        <w:t xml:space="preserve">Geographically, however, this fungus is restricted to very cold habitats and grows very slowly, suggesting that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is not a reliable source of these bioactive compounds. Attempts for culturing this fungus </w:t>
      </w:r>
      <w:proofErr w:type="spellStart"/>
      <w:r w:rsidRPr="009F359B">
        <w:rPr>
          <w:rFonts w:ascii="Times New Roman" w:eastAsia="Times New Roman" w:hAnsi="Times New Roman"/>
          <w:sz w:val="28"/>
          <w:szCs w:val="28"/>
          <w:lang w:val="en-US" w:eastAsia="ru-RU"/>
        </w:rPr>
        <w:t>axenically</w:t>
      </w:r>
      <w:proofErr w:type="spellEnd"/>
      <w:r w:rsidRPr="009F359B">
        <w:rPr>
          <w:rFonts w:ascii="Times New Roman" w:eastAsia="Times New Roman" w:hAnsi="Times New Roman"/>
          <w:sz w:val="28"/>
          <w:szCs w:val="28"/>
          <w:lang w:val="en-US" w:eastAsia="ru-RU"/>
        </w:rPr>
        <w:t xml:space="preserve"> all resulted in a reduced production of bioactive metabolites. In China, Japan and South-Korea hot water extracts of the nonlinear, complex (1→3) and (1→6) </w:t>
      </w:r>
      <w:hyperlink r:id="rId51" w:tooltip="Beta-glucan" w:history="1">
        <w:r w:rsidRPr="009F359B">
          <w:rPr>
            <w:rFonts w:ascii="Times New Roman" w:eastAsia="Times New Roman" w:hAnsi="Times New Roman"/>
            <w:sz w:val="28"/>
            <w:szCs w:val="28"/>
            <w:lang w:val="en-US" w:eastAsia="ru-RU"/>
          </w:rPr>
          <w:t>β-glucan</w:t>
        </w:r>
      </w:hyperlink>
      <w:r w:rsidRPr="009F359B">
        <w:rPr>
          <w:rFonts w:ascii="Times New Roman" w:eastAsia="Times New Roman" w:hAnsi="Times New Roman"/>
          <w:sz w:val="28"/>
          <w:szCs w:val="28"/>
          <w:lang w:val="en-US" w:eastAsia="ru-RU"/>
        </w:rPr>
        <w:t xml:space="preserve"> </w:t>
      </w:r>
      <w:hyperlink r:id="rId52" w:tooltip="Polysaccharides" w:history="1">
        <w:r w:rsidRPr="009F359B">
          <w:rPr>
            <w:rFonts w:ascii="Times New Roman" w:eastAsia="Times New Roman" w:hAnsi="Times New Roman"/>
            <w:sz w:val="28"/>
            <w:szCs w:val="28"/>
            <w:lang w:val="en-US" w:eastAsia="ru-RU"/>
          </w:rPr>
          <w:t>polysaccharides</w:t>
        </w:r>
      </w:hyperlink>
      <w:r w:rsidRPr="009F359B">
        <w:rPr>
          <w:rFonts w:ascii="Times New Roman" w:eastAsia="Times New Roman" w:hAnsi="Times New Roman"/>
          <w:sz w:val="28"/>
          <w:szCs w:val="28"/>
          <w:lang w:val="en-US" w:eastAsia="ru-RU"/>
        </w:rPr>
        <w:t xml:space="preserve"> that are found in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are being produced, sold and exported as anti-cancer medicinal supplements. Recent research in Japan and China has been focused more on the anti-cancer potential and showed the effects of these specific polysaccharides to be comparable to chemo therapy and radiation, but without the side effects. Further research indicated these polysaccharides have strong anti-</w:t>
      </w:r>
      <w:proofErr w:type="gramStart"/>
      <w:r w:rsidRPr="009F359B">
        <w:rPr>
          <w:rFonts w:ascii="Times New Roman" w:eastAsia="Times New Roman" w:hAnsi="Times New Roman"/>
          <w:sz w:val="28"/>
          <w:szCs w:val="28"/>
          <w:lang w:val="en-US" w:eastAsia="ru-RU"/>
        </w:rPr>
        <w:t>inflammatory  and</w:t>
      </w:r>
      <w:proofErr w:type="gramEnd"/>
      <w:r w:rsidRPr="009F359B">
        <w:rPr>
          <w:rFonts w:ascii="Times New Roman" w:eastAsia="Times New Roman" w:hAnsi="Times New Roman"/>
          <w:sz w:val="28"/>
          <w:szCs w:val="28"/>
          <w:lang w:val="en-US" w:eastAsia="ru-RU"/>
        </w:rPr>
        <w:t xml:space="preserve"> immune balancing properties, stimulating the body to produce natural killer cells to control infections and tumor growth instead of showing a direct toxicity against pathogens.</w:t>
      </w:r>
    </w:p>
    <w:p w:rsidR="009F359B" w:rsidRPr="009F359B" w:rsidRDefault="009F359B" w:rsidP="009F359B">
      <w:pPr>
        <w:spacing w:after="0" w:line="360" w:lineRule="auto"/>
        <w:jc w:val="both"/>
        <w:rPr>
          <w:rFonts w:ascii="Times New Roman" w:hAnsi="Times New Roman"/>
          <w:b/>
          <w:bCs/>
          <w:iCs/>
          <w:sz w:val="28"/>
          <w:szCs w:val="28"/>
          <w:lang w:val="en-US"/>
        </w:rPr>
      </w:pPr>
      <w:r w:rsidRPr="009F359B">
        <w:rPr>
          <w:rFonts w:ascii="Times New Roman" w:eastAsia="Times New Roman" w:hAnsi="Times New Roman"/>
          <w:sz w:val="28"/>
          <w:szCs w:val="28"/>
          <w:lang w:val="en-US" w:eastAsia="ru-RU"/>
        </w:rPr>
        <w:t xml:space="preserve">The mycelial endo-polysaccharide of </w:t>
      </w:r>
      <w:r w:rsidRPr="009F359B">
        <w:rPr>
          <w:rFonts w:ascii="Times New Roman" w:eastAsia="Times New Roman" w:hAnsi="Times New Roman"/>
          <w:i/>
          <w:iCs/>
          <w:sz w:val="28"/>
          <w:szCs w:val="28"/>
          <w:lang w:val="en-US" w:eastAsia="ru-RU"/>
        </w:rPr>
        <w:t>I. obliquus</w:t>
      </w:r>
      <w:r w:rsidRPr="009F359B">
        <w:rPr>
          <w:rFonts w:ascii="Times New Roman" w:eastAsia="Times New Roman" w:hAnsi="Times New Roman"/>
          <w:sz w:val="28"/>
          <w:szCs w:val="28"/>
          <w:lang w:val="en-US" w:eastAsia="ru-RU"/>
        </w:rPr>
        <w:t xml:space="preserve"> was identified as a candidate for use as an immune response modifier and </w:t>
      </w:r>
      <w:proofErr w:type="gramStart"/>
      <w:r w:rsidRPr="009F359B">
        <w:rPr>
          <w:rFonts w:ascii="Times New Roman" w:eastAsia="Times New Roman" w:hAnsi="Times New Roman"/>
          <w:sz w:val="28"/>
          <w:szCs w:val="28"/>
          <w:lang w:val="en-US" w:eastAsia="ru-RU"/>
        </w:rPr>
        <w:t>indicate</w:t>
      </w:r>
      <w:proofErr w:type="gramEnd"/>
      <w:r w:rsidRPr="009F359B">
        <w:rPr>
          <w:rFonts w:ascii="Times New Roman" w:eastAsia="Times New Roman" w:hAnsi="Times New Roman"/>
          <w:sz w:val="28"/>
          <w:szCs w:val="28"/>
          <w:lang w:val="en-US" w:eastAsia="ru-RU"/>
        </w:rPr>
        <w:t xml:space="preserve"> that the anticancer effect of endo-polysaccharide is not directly </w:t>
      </w:r>
      <w:proofErr w:type="spellStart"/>
      <w:r w:rsidRPr="009F359B">
        <w:rPr>
          <w:rFonts w:ascii="Times New Roman" w:eastAsia="Times New Roman" w:hAnsi="Times New Roman"/>
          <w:sz w:val="28"/>
          <w:szCs w:val="28"/>
          <w:lang w:val="en-US" w:eastAsia="ru-RU"/>
        </w:rPr>
        <w:t>tumorcidal</w:t>
      </w:r>
      <w:proofErr w:type="spellEnd"/>
      <w:r w:rsidRPr="009F359B">
        <w:rPr>
          <w:rFonts w:ascii="Times New Roman" w:eastAsia="Times New Roman" w:hAnsi="Times New Roman"/>
          <w:sz w:val="28"/>
          <w:szCs w:val="28"/>
          <w:lang w:val="en-US" w:eastAsia="ru-RU"/>
        </w:rPr>
        <w:t xml:space="preserve">, but rather is immuno-stimulating. It has also </w:t>
      </w:r>
      <w:proofErr w:type="gramStart"/>
      <w:r w:rsidRPr="009F359B">
        <w:rPr>
          <w:rFonts w:ascii="Times New Roman" w:eastAsia="Times New Roman" w:hAnsi="Times New Roman"/>
          <w:sz w:val="28"/>
          <w:szCs w:val="28"/>
          <w:lang w:val="en-US" w:eastAsia="ru-RU"/>
        </w:rPr>
        <w:t>have</w:t>
      </w:r>
      <w:proofErr w:type="gramEnd"/>
      <w:r w:rsidRPr="009F359B">
        <w:rPr>
          <w:rFonts w:ascii="Times New Roman" w:eastAsia="Times New Roman" w:hAnsi="Times New Roman"/>
          <w:sz w:val="28"/>
          <w:szCs w:val="28"/>
          <w:lang w:val="en-US" w:eastAsia="ru-RU"/>
        </w:rPr>
        <w:t xml:space="preserve"> anti-inflammatory properties. </w:t>
      </w:r>
    </w:p>
    <w:p w:rsidR="009F359B" w:rsidRPr="009F359B" w:rsidRDefault="009F359B" w:rsidP="009F359B">
      <w:pPr>
        <w:spacing w:after="0" w:line="360" w:lineRule="auto"/>
        <w:jc w:val="both"/>
        <w:rPr>
          <w:rFonts w:ascii="Times New Roman" w:hAnsi="Times New Roman"/>
          <w:b/>
          <w:sz w:val="28"/>
          <w:szCs w:val="28"/>
          <w:lang w:val="en-US"/>
        </w:rPr>
      </w:pPr>
      <w:r w:rsidRPr="009F359B">
        <w:rPr>
          <w:rFonts w:ascii="Times New Roman" w:hAnsi="Times New Roman"/>
          <w:b/>
          <w:sz w:val="28"/>
          <w:szCs w:val="28"/>
          <w:lang w:val="en-US"/>
        </w:rPr>
        <w:t xml:space="preserve">Contraindications: </w:t>
      </w:r>
      <w:r w:rsidRPr="009F359B">
        <w:rPr>
          <w:rFonts w:ascii="Times New Roman" w:eastAsia="Times New Roman" w:hAnsi="Times New Roman"/>
          <w:sz w:val="28"/>
          <w:szCs w:val="28"/>
          <w:lang w:val="en-US" w:eastAsia="ru-RU"/>
        </w:rPr>
        <w:t xml:space="preserve">Due to the hypoglycemic activity of </w:t>
      </w:r>
      <w:proofErr w:type="spellStart"/>
      <w:r w:rsidRPr="009F359B">
        <w:rPr>
          <w:rFonts w:ascii="Times New Roman" w:eastAsia="Times New Roman" w:hAnsi="Times New Roman"/>
          <w:sz w:val="28"/>
          <w:szCs w:val="28"/>
          <w:lang w:val="en-US" w:eastAsia="ru-RU"/>
        </w:rPr>
        <w:t>Chaga</w:t>
      </w:r>
      <w:proofErr w:type="spellEnd"/>
      <w:r w:rsidRPr="009F359B">
        <w:rPr>
          <w:rFonts w:ascii="Times New Roman" w:eastAsia="Times New Roman" w:hAnsi="Times New Roman"/>
          <w:sz w:val="28"/>
          <w:szCs w:val="28"/>
          <w:lang w:val="en-US" w:eastAsia="ru-RU"/>
        </w:rPr>
        <w:t xml:space="preserve"> </w:t>
      </w:r>
      <w:proofErr w:type="spellStart"/>
      <w:r w:rsidRPr="009F359B">
        <w:rPr>
          <w:rFonts w:ascii="Times New Roman" w:eastAsia="Times New Roman" w:hAnsi="Times New Roman"/>
          <w:sz w:val="28"/>
          <w:szCs w:val="28"/>
          <w:lang w:val="en-US" w:eastAsia="ru-RU"/>
        </w:rPr>
        <w:t>polysaccarides</w:t>
      </w:r>
      <w:proofErr w:type="spellEnd"/>
      <w:r w:rsidRPr="009F359B">
        <w:rPr>
          <w:rFonts w:ascii="Times New Roman" w:eastAsia="Times New Roman" w:hAnsi="Times New Roman"/>
          <w:sz w:val="28"/>
          <w:szCs w:val="28"/>
          <w:lang w:val="en-US" w:eastAsia="ru-RU"/>
        </w:rPr>
        <w:t xml:space="preserve"> caution may be taken by those with hypoglycemia.</w:t>
      </w:r>
    </w:p>
    <w:p w:rsidR="009F359B" w:rsidRPr="009F359B" w:rsidRDefault="009F359B">
      <w:pPr>
        <w:rPr>
          <w:rFonts w:ascii="Times New Roman" w:hAnsi="Times New Roman"/>
          <w:sz w:val="28"/>
          <w:szCs w:val="28"/>
          <w:lang w:val="en-US"/>
        </w:rPr>
      </w:pPr>
    </w:p>
    <w:sectPr w:rsidR="009F359B" w:rsidRPr="009F359B" w:rsidSect="009F359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BA"/>
    <w:rsid w:val="00345795"/>
    <w:rsid w:val="00954EBA"/>
    <w:rsid w:val="009F359B"/>
    <w:rsid w:val="00D2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359B"/>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9F359B"/>
    <w:rPr>
      <w:rFonts w:ascii="Times New Roman" w:eastAsia="Times New Roman" w:hAnsi="Times New Roman" w:cs="Times New Roman"/>
      <w:b/>
      <w:sz w:val="28"/>
      <w:szCs w:val="20"/>
      <w:lang w:eastAsia="ru-RU"/>
    </w:rPr>
  </w:style>
  <w:style w:type="paragraph" w:styleId="a5">
    <w:name w:val="Normal (Web)"/>
    <w:basedOn w:val="a"/>
    <w:uiPriority w:val="99"/>
    <w:semiHidden/>
    <w:unhideWhenUsed/>
    <w:rsid w:val="009F359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9F359B"/>
    <w:rPr>
      <w:color w:val="0000FF"/>
      <w:u w:val="single"/>
    </w:rPr>
  </w:style>
  <w:style w:type="character" w:customStyle="1" w:styleId="1PalatinoLinotype18pt">
    <w:name w:val="Заголовок №1 + Palatino Linotype;18 pt;Не полужирный"/>
    <w:rsid w:val="009F359B"/>
    <w:rPr>
      <w:rFonts w:ascii="Palatino Linotype" w:eastAsia="Palatino Linotype" w:hAnsi="Palatino Linotype" w:cs="Palatino Linotype"/>
      <w:b/>
      <w:bCs/>
      <w:i w:val="0"/>
      <w:iCs w:val="0"/>
      <w:smallCaps w:val="0"/>
      <w:strike w:val="0"/>
      <w:spacing w:val="0"/>
      <w:sz w:val="36"/>
      <w:szCs w:val="36"/>
    </w:rPr>
  </w:style>
  <w:style w:type="character" w:customStyle="1" w:styleId="a7">
    <w:name w:val="Основной текст_"/>
    <w:link w:val="2"/>
    <w:rsid w:val="009F359B"/>
    <w:rPr>
      <w:rFonts w:ascii="Times New Roman" w:eastAsia="Times New Roman" w:hAnsi="Times New Roman" w:cs="Times New Roman"/>
      <w:spacing w:val="10"/>
      <w:sz w:val="16"/>
      <w:szCs w:val="16"/>
      <w:shd w:val="clear" w:color="auto" w:fill="FFFFFF"/>
    </w:rPr>
  </w:style>
  <w:style w:type="paragraph" w:customStyle="1" w:styleId="2">
    <w:name w:val="Основной текст2"/>
    <w:basedOn w:val="a"/>
    <w:link w:val="a7"/>
    <w:rsid w:val="009F359B"/>
    <w:pPr>
      <w:shd w:val="clear" w:color="auto" w:fill="FFFFFF"/>
      <w:spacing w:after="120" w:line="202" w:lineRule="exact"/>
      <w:jc w:val="both"/>
    </w:pPr>
    <w:rPr>
      <w:rFonts w:ascii="Times New Roman" w:eastAsia="Times New Roman" w:hAnsi="Times New Roman"/>
      <w:spacing w:val="10"/>
      <w:sz w:val="16"/>
      <w:szCs w:val="16"/>
    </w:rPr>
  </w:style>
  <w:style w:type="character" w:customStyle="1" w:styleId="a8">
    <w:name w:val="Подпись к картинке_"/>
    <w:link w:val="a9"/>
    <w:rsid w:val="009F359B"/>
    <w:rPr>
      <w:rFonts w:ascii="Times New Roman" w:eastAsia="Times New Roman" w:hAnsi="Times New Roman" w:cs="Times New Roman"/>
      <w:sz w:val="13"/>
      <w:szCs w:val="13"/>
      <w:shd w:val="clear" w:color="auto" w:fill="FFFFFF"/>
    </w:rPr>
  </w:style>
  <w:style w:type="paragraph" w:customStyle="1" w:styleId="a9">
    <w:name w:val="Подпись к картинке"/>
    <w:basedOn w:val="a"/>
    <w:link w:val="a8"/>
    <w:rsid w:val="009F359B"/>
    <w:pPr>
      <w:shd w:val="clear" w:color="auto" w:fill="FFFFFF"/>
      <w:spacing w:after="0" w:line="180" w:lineRule="exact"/>
    </w:pPr>
    <w:rPr>
      <w:rFonts w:ascii="Times New Roman" w:eastAsia="Times New Roman" w:hAnsi="Times New Roman"/>
      <w:sz w:val="13"/>
      <w:szCs w:val="13"/>
    </w:rPr>
  </w:style>
  <w:style w:type="character" w:customStyle="1" w:styleId="95pt">
    <w:name w:val="Основной текст + 9;5 pt;Курсив"/>
    <w:rsid w:val="009F359B"/>
    <w:rPr>
      <w:rFonts w:ascii="Palatino Linotype" w:eastAsia="Palatino Linotype" w:hAnsi="Palatino Linotype" w:cs="Palatino Linotype"/>
      <w:b w:val="0"/>
      <w:bCs w:val="0"/>
      <w:i/>
      <w:iCs/>
      <w:smallCaps w:val="0"/>
      <w:strike w:val="0"/>
      <w:spacing w:val="0"/>
      <w:sz w:val="19"/>
      <w:szCs w:val="19"/>
    </w:rPr>
  </w:style>
  <w:style w:type="character" w:customStyle="1" w:styleId="8pt">
    <w:name w:val="Основной текст + 8 pt;Курсив"/>
    <w:rsid w:val="009F359B"/>
    <w:rPr>
      <w:rFonts w:ascii="Palatino Linotype" w:eastAsia="Palatino Linotype" w:hAnsi="Palatino Linotype" w:cs="Palatino Linotype"/>
      <w:b w:val="0"/>
      <w:bCs w:val="0"/>
      <w:i/>
      <w:iCs/>
      <w:smallCaps w:val="0"/>
      <w:strike w:val="0"/>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359B"/>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9F359B"/>
    <w:rPr>
      <w:rFonts w:ascii="Times New Roman" w:eastAsia="Times New Roman" w:hAnsi="Times New Roman" w:cs="Times New Roman"/>
      <w:b/>
      <w:sz w:val="28"/>
      <w:szCs w:val="20"/>
      <w:lang w:eastAsia="ru-RU"/>
    </w:rPr>
  </w:style>
  <w:style w:type="paragraph" w:styleId="a5">
    <w:name w:val="Normal (Web)"/>
    <w:basedOn w:val="a"/>
    <w:uiPriority w:val="99"/>
    <w:semiHidden/>
    <w:unhideWhenUsed/>
    <w:rsid w:val="009F359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9F359B"/>
    <w:rPr>
      <w:color w:val="0000FF"/>
      <w:u w:val="single"/>
    </w:rPr>
  </w:style>
  <w:style w:type="character" w:customStyle="1" w:styleId="1PalatinoLinotype18pt">
    <w:name w:val="Заголовок №1 + Palatino Linotype;18 pt;Не полужирный"/>
    <w:rsid w:val="009F359B"/>
    <w:rPr>
      <w:rFonts w:ascii="Palatino Linotype" w:eastAsia="Palatino Linotype" w:hAnsi="Palatino Linotype" w:cs="Palatino Linotype"/>
      <w:b/>
      <w:bCs/>
      <w:i w:val="0"/>
      <w:iCs w:val="0"/>
      <w:smallCaps w:val="0"/>
      <w:strike w:val="0"/>
      <w:spacing w:val="0"/>
      <w:sz w:val="36"/>
      <w:szCs w:val="36"/>
    </w:rPr>
  </w:style>
  <w:style w:type="character" w:customStyle="1" w:styleId="a7">
    <w:name w:val="Основной текст_"/>
    <w:link w:val="2"/>
    <w:rsid w:val="009F359B"/>
    <w:rPr>
      <w:rFonts w:ascii="Times New Roman" w:eastAsia="Times New Roman" w:hAnsi="Times New Roman" w:cs="Times New Roman"/>
      <w:spacing w:val="10"/>
      <w:sz w:val="16"/>
      <w:szCs w:val="16"/>
      <w:shd w:val="clear" w:color="auto" w:fill="FFFFFF"/>
    </w:rPr>
  </w:style>
  <w:style w:type="paragraph" w:customStyle="1" w:styleId="2">
    <w:name w:val="Основной текст2"/>
    <w:basedOn w:val="a"/>
    <w:link w:val="a7"/>
    <w:rsid w:val="009F359B"/>
    <w:pPr>
      <w:shd w:val="clear" w:color="auto" w:fill="FFFFFF"/>
      <w:spacing w:after="120" w:line="202" w:lineRule="exact"/>
      <w:jc w:val="both"/>
    </w:pPr>
    <w:rPr>
      <w:rFonts w:ascii="Times New Roman" w:eastAsia="Times New Roman" w:hAnsi="Times New Roman"/>
      <w:spacing w:val="10"/>
      <w:sz w:val="16"/>
      <w:szCs w:val="16"/>
    </w:rPr>
  </w:style>
  <w:style w:type="character" w:customStyle="1" w:styleId="a8">
    <w:name w:val="Подпись к картинке_"/>
    <w:link w:val="a9"/>
    <w:rsid w:val="009F359B"/>
    <w:rPr>
      <w:rFonts w:ascii="Times New Roman" w:eastAsia="Times New Roman" w:hAnsi="Times New Roman" w:cs="Times New Roman"/>
      <w:sz w:val="13"/>
      <w:szCs w:val="13"/>
      <w:shd w:val="clear" w:color="auto" w:fill="FFFFFF"/>
    </w:rPr>
  </w:style>
  <w:style w:type="paragraph" w:customStyle="1" w:styleId="a9">
    <w:name w:val="Подпись к картинке"/>
    <w:basedOn w:val="a"/>
    <w:link w:val="a8"/>
    <w:rsid w:val="009F359B"/>
    <w:pPr>
      <w:shd w:val="clear" w:color="auto" w:fill="FFFFFF"/>
      <w:spacing w:after="0" w:line="180" w:lineRule="exact"/>
    </w:pPr>
    <w:rPr>
      <w:rFonts w:ascii="Times New Roman" w:eastAsia="Times New Roman" w:hAnsi="Times New Roman"/>
      <w:sz w:val="13"/>
      <w:szCs w:val="13"/>
    </w:rPr>
  </w:style>
  <w:style w:type="character" w:customStyle="1" w:styleId="95pt">
    <w:name w:val="Основной текст + 9;5 pt;Курсив"/>
    <w:rsid w:val="009F359B"/>
    <w:rPr>
      <w:rFonts w:ascii="Palatino Linotype" w:eastAsia="Palatino Linotype" w:hAnsi="Palatino Linotype" w:cs="Palatino Linotype"/>
      <w:b w:val="0"/>
      <w:bCs w:val="0"/>
      <w:i/>
      <w:iCs/>
      <w:smallCaps w:val="0"/>
      <w:strike w:val="0"/>
      <w:spacing w:val="0"/>
      <w:sz w:val="19"/>
      <w:szCs w:val="19"/>
    </w:rPr>
  </w:style>
  <w:style w:type="character" w:customStyle="1" w:styleId="8pt">
    <w:name w:val="Основной текст + 8 pt;Курсив"/>
    <w:rsid w:val="009F359B"/>
    <w:rPr>
      <w:rFonts w:ascii="Palatino Linotype" w:eastAsia="Palatino Linotype" w:hAnsi="Palatino Linotype" w:cs="Palatino Linotype"/>
      <w:b w:val="0"/>
      <w:bCs w:val="0"/>
      <w:i/>
      <w:iCs/>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Bryophillin_A&amp;action=edit&amp;redlink=1" TargetMode="External"/><Relationship Id="rId18" Type="http://schemas.openxmlformats.org/officeDocument/2006/relationships/hyperlink" Target="http://en.wikipedia.org/wiki/Herbaceous" TargetMode="External"/><Relationship Id="rId26" Type="http://schemas.openxmlformats.org/officeDocument/2006/relationships/hyperlink" Target="http://en.wikipedia.org/wiki/Alaska" TargetMode="External"/><Relationship Id="rId39" Type="http://schemas.openxmlformats.org/officeDocument/2006/relationships/hyperlink" Target="http://en.wikipedia.org/wiki/Asia" TargetMode="External"/><Relationship Id="rId3" Type="http://schemas.openxmlformats.org/officeDocument/2006/relationships/settings" Target="settings.xml"/><Relationship Id="rId21" Type="http://schemas.openxmlformats.org/officeDocument/2006/relationships/hyperlink" Target="http://en.wikipedia.org/wiki/Pinnate" TargetMode="External"/><Relationship Id="rId34" Type="http://schemas.openxmlformats.org/officeDocument/2006/relationships/hyperlink" Target="http://en.wikipedia.org/wiki/Ayurveda" TargetMode="External"/><Relationship Id="rId42" Type="http://schemas.openxmlformats.org/officeDocument/2006/relationships/hyperlink" Target="http://en.wikipedia.org/wiki/Betulin" TargetMode="External"/><Relationship Id="rId47" Type="http://schemas.openxmlformats.org/officeDocument/2006/relationships/image" Target="media/image9.wmf"/><Relationship Id="rId50" Type="http://schemas.openxmlformats.org/officeDocument/2006/relationships/hyperlink" Target="http://en.wikipedia.org/wiki/Betulinic_acid" TargetMode="External"/><Relationship Id="rId7" Type="http://schemas.openxmlformats.org/officeDocument/2006/relationships/oleObject" Target="embeddings/oleObject1.bin"/><Relationship Id="rId12" Type="http://schemas.openxmlformats.org/officeDocument/2006/relationships/hyperlink" Target="http://en.wikipedia.org/w/index.php?title=Bryophyllum&amp;action=edit&amp;redlink=1" TargetMode="External"/><Relationship Id="rId17" Type="http://schemas.openxmlformats.org/officeDocument/2006/relationships/image" Target="http://upload.wikimedia.org/wikipedia/commons/thumb/c/c5/Koeh-016.jpg/220px-Koeh-016.jpg" TargetMode="External"/><Relationship Id="rId25" Type="http://schemas.openxmlformats.org/officeDocument/2006/relationships/hyperlink" Target="http://en.wikipedia.org/wiki/Africa" TargetMode="External"/><Relationship Id="rId33" Type="http://schemas.openxmlformats.org/officeDocument/2006/relationships/hyperlink" Target="http://en.wikipedia.org/wiki/Anthelminthic" TargetMode="External"/><Relationship Id="rId38" Type="http://schemas.openxmlformats.org/officeDocument/2006/relationships/hyperlink" Target="http://en.wikipedia.org/wiki/North_America" TargetMode="External"/><Relationship Id="rId46"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en.wikipedia.org/wiki/Leaf" TargetMode="External"/><Relationship Id="rId29" Type="http://schemas.openxmlformats.org/officeDocument/2006/relationships/hyperlink" Target="http://en.wikipedia.org/wiki/Thujone" TargetMode="External"/><Relationship Id="rId41" Type="http://schemas.openxmlformats.org/officeDocument/2006/relationships/hyperlink" Target="http://en.wikipedia.org/wiki/Resupinatio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hyperlink" Target="http://en.wikipedia.org/wiki/Panicles" TargetMode="External"/><Relationship Id="rId32" Type="http://schemas.openxmlformats.org/officeDocument/2006/relationships/hyperlink" Target="http://en.wikipedia.org/wiki/Coumarin" TargetMode="External"/><Relationship Id="rId37" Type="http://schemas.openxmlformats.org/officeDocument/2006/relationships/hyperlink" Target="http://en.wikipedia.org/wiki/North_Europe" TargetMode="External"/><Relationship Id="rId40" Type="http://schemas.openxmlformats.org/officeDocument/2006/relationships/image" Target="media/image7.png"/><Relationship Id="rId45" Type="http://schemas.openxmlformats.org/officeDocument/2006/relationships/image" Target="media/image8.wmf"/><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File:Koeh-016.jpg" TargetMode="External"/><Relationship Id="rId23" Type="http://schemas.openxmlformats.org/officeDocument/2006/relationships/hyperlink" Target="http://en.wiktionary.org/wiki/racemose" TargetMode="External"/><Relationship Id="rId28" Type="http://schemas.openxmlformats.org/officeDocument/2006/relationships/hyperlink" Target="http://en.wikipedia.org/wiki/Cineole" TargetMode="External"/><Relationship Id="rId36" Type="http://schemas.openxmlformats.org/officeDocument/2006/relationships/hyperlink" Target="http://en.wikipedia.org/wiki/Asthma" TargetMode="External"/><Relationship Id="rId49" Type="http://schemas.openxmlformats.org/officeDocument/2006/relationships/hyperlink" Target="http://en.wikipedia.org/wiki/Betulin" TargetMode="External"/><Relationship Id="rId10" Type="http://schemas.openxmlformats.org/officeDocument/2006/relationships/image" Target="media/image4.jpeg"/><Relationship Id="rId19" Type="http://schemas.openxmlformats.org/officeDocument/2006/relationships/hyperlink" Target="http://en.wikipedia.org/wiki/Perennial_plant" TargetMode="External"/><Relationship Id="rId31" Type="http://schemas.openxmlformats.org/officeDocument/2006/relationships/hyperlink" Target="http://en.wikipedia.org/wiki/Terpene" TargetMode="External"/><Relationship Id="rId44" Type="http://schemas.openxmlformats.org/officeDocument/2006/relationships/hyperlink" Target="http://en.wikipedia.org/wiki/Chemotherapeutic_agent" TargetMode="External"/><Relationship Id="rId52" Type="http://schemas.openxmlformats.org/officeDocument/2006/relationships/hyperlink" Target="http://en.wikipedia.org/wiki/Polysaccharides"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en.wikipedia.org/w/index.php?title=Bryophillin_C&amp;action=edit&amp;redlink=1" TargetMode="External"/><Relationship Id="rId22" Type="http://schemas.openxmlformats.org/officeDocument/2006/relationships/hyperlink" Target="http://en.wikipedia.org/wiki/Tomentose" TargetMode="External"/><Relationship Id="rId27" Type="http://schemas.openxmlformats.org/officeDocument/2006/relationships/hyperlink" Target="http://en.wikipedia.org/wiki/Invasive_species" TargetMode="External"/><Relationship Id="rId30" Type="http://schemas.openxmlformats.org/officeDocument/2006/relationships/hyperlink" Target="http://en.wikipedia.org/wiki/Flavonoid" TargetMode="External"/><Relationship Id="rId35" Type="http://schemas.openxmlformats.org/officeDocument/2006/relationships/hyperlink" Target="http://en.wikipedia.org/wiki/Hay_fever" TargetMode="External"/><Relationship Id="rId43" Type="http://schemas.openxmlformats.org/officeDocument/2006/relationships/hyperlink" Target="http://en.wikipedia.org/wiki/Betulinic_acid" TargetMode="External"/><Relationship Id="rId48" Type="http://schemas.openxmlformats.org/officeDocument/2006/relationships/oleObject" Target="embeddings/oleObject4.bin"/><Relationship Id="rId8" Type="http://schemas.openxmlformats.org/officeDocument/2006/relationships/image" Target="media/image3.wmf"/><Relationship Id="rId51" Type="http://schemas.openxmlformats.org/officeDocument/2006/relationships/hyperlink" Target="http://en.wikipedia.org/wiki/Beta-glu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1928</Words>
  <Characters>10990</Characters>
  <Application>Microsoft Office Word</Application>
  <DocSecurity>0</DocSecurity>
  <Lines>91</Lines>
  <Paragraphs>25</Paragraphs>
  <ScaleCrop>false</ScaleCrop>
  <Company>SPecialiST RePack</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2020-04-01T10:31:00Z</dcterms:created>
  <dcterms:modified xsi:type="dcterms:W3CDTF">2020-04-01T10:35:00Z</dcterms:modified>
</cp:coreProperties>
</file>