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Default="00DA0570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791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7, 8</w:t>
      </w:r>
    </w:p>
    <w:p w:rsidR="009862F0" w:rsidRDefault="00DA0570" w:rsidP="009862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30</w:t>
      </w:r>
      <w:r w:rsidR="00791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9, 10</w:t>
      </w:r>
    </w:p>
    <w:p w:rsidR="009862F0" w:rsidRDefault="00DA0570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01.05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11, 12</w:t>
      </w:r>
    </w:p>
    <w:p w:rsidR="00672114" w:rsidRDefault="00672114" w:rsidP="004C4841">
      <w:pPr>
        <w:ind w:left="3906" w:hanging="3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DA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Товарознавчий аналіз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7F" w:rsidRDefault="009862F0" w:rsidP="006721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DC0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392DC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2C7DC2">
        <w:rPr>
          <w:rFonts w:ascii="Times New Roman" w:hAnsi="Times New Roman" w:cs="Times New Roman"/>
          <w:sz w:val="28"/>
          <w:szCs w:val="28"/>
        </w:rPr>
        <w:t>Знати</w:t>
      </w:r>
      <w:r w:rsidR="00791AB1" w:rsidRPr="002C7DC2">
        <w:rPr>
          <w:rFonts w:ascii="Times New Roman" w:hAnsi="Times New Roman" w:cs="Times New Roman"/>
          <w:sz w:val="28"/>
          <w:szCs w:val="28"/>
        </w:rPr>
        <w:t xml:space="preserve"> </w:t>
      </w:r>
      <w:r w:rsidR="002C7DC2" w:rsidRPr="002C7DC2">
        <w:rPr>
          <w:rFonts w:ascii="Times New Roman" w:hAnsi="Times New Roman" w:cs="Times New Roman"/>
          <w:sz w:val="28"/>
          <w:szCs w:val="28"/>
        </w:rPr>
        <w:t>етапи проведення товарознавчого аналізу ЛРС</w:t>
      </w:r>
      <w:r w:rsidR="004C4841" w:rsidRPr="002C7DC2">
        <w:rPr>
          <w:rFonts w:ascii="Times New Roman" w:hAnsi="Times New Roman" w:cs="Times New Roman"/>
          <w:sz w:val="28"/>
          <w:szCs w:val="28"/>
        </w:rPr>
        <w:t>.</w:t>
      </w:r>
      <w:r w:rsidR="004C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C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2C7DC2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2C7DC2">
        <w:rPr>
          <w:rFonts w:ascii="Times New Roman" w:hAnsi="Times New Roman" w:cs="Times New Roman"/>
          <w:sz w:val="28"/>
          <w:szCs w:val="28"/>
        </w:rPr>
        <w:t>:</w:t>
      </w:r>
      <w:r w:rsidR="00502B5D" w:rsidRPr="002C7DC2">
        <w:rPr>
          <w:rFonts w:ascii="Times New Roman" w:hAnsi="Times New Roman" w:cs="Times New Roman"/>
          <w:sz w:val="28"/>
          <w:szCs w:val="28"/>
        </w:rPr>
        <w:t xml:space="preserve"> </w:t>
      </w:r>
      <w:r w:rsidR="002C7DC2" w:rsidRPr="002C7DC2">
        <w:rPr>
          <w:rFonts w:ascii="Times New Roman" w:hAnsi="Times New Roman" w:cs="Times New Roman"/>
          <w:sz w:val="28"/>
          <w:szCs w:val="28"/>
        </w:rPr>
        <w:t xml:space="preserve">Забезпечення якості ЛРС є </w:t>
      </w:r>
      <w:r w:rsidR="002C7DC2">
        <w:rPr>
          <w:rFonts w:ascii="Times New Roman" w:hAnsi="Times New Roman" w:cs="Times New Roman"/>
          <w:sz w:val="28"/>
          <w:szCs w:val="28"/>
        </w:rPr>
        <w:t>безумовною складовою для одержання ефективних лікарських засобів</w:t>
      </w:r>
      <w:r w:rsidR="0097468F" w:rsidRPr="002C7DC2">
        <w:rPr>
          <w:rFonts w:ascii="Times New Roman" w:hAnsi="Times New Roman" w:cs="Times New Roman"/>
          <w:sz w:val="28"/>
          <w:szCs w:val="28"/>
        </w:rPr>
        <w:t>.</w:t>
      </w:r>
      <w:r w:rsidR="002C7DC2">
        <w:rPr>
          <w:rFonts w:ascii="Times New Roman" w:hAnsi="Times New Roman" w:cs="Times New Roman"/>
          <w:sz w:val="28"/>
          <w:szCs w:val="28"/>
        </w:rPr>
        <w:t xml:space="preserve"> Знання щодо проведення етапів товарознавчого аналізу допомагають в досягненні цієї мети.</w:t>
      </w:r>
      <w:bookmarkStart w:id="0" w:name="_GoBack"/>
      <w:bookmarkEnd w:id="0"/>
    </w:p>
    <w:p w:rsidR="00392DC0" w:rsidRDefault="00392DC0" w:rsidP="0067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DA0570">
        <w:rPr>
          <w:rFonts w:ascii="Times New Roman" w:hAnsi="Times New Roman" w:cs="Times New Roman"/>
          <w:b/>
          <w:sz w:val="28"/>
          <w:szCs w:val="28"/>
        </w:rPr>
        <w:t xml:space="preserve"> 675-680</w:t>
      </w:r>
    </w:p>
    <w:p w:rsidR="00FB4283" w:rsidRPr="00FB4283" w:rsidRDefault="0016613E" w:rsidP="006721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283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283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 w:rsidRPr="00FB4283">
        <w:rPr>
          <w:rFonts w:ascii="Times New Roman" w:hAnsi="Times New Roman" w:cs="Times New Roman"/>
          <w:sz w:val="28"/>
          <w:szCs w:val="28"/>
        </w:rPr>
        <w:t>рактикум</w:t>
      </w:r>
      <w:r w:rsidRPr="00FB428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4283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>»</w:t>
      </w:r>
      <w:r w:rsidR="00DD4E51" w:rsidRPr="00FB4283">
        <w:rPr>
          <w:rFonts w:ascii="Times New Roman" w:hAnsi="Times New Roman" w:cs="Times New Roman"/>
          <w:sz w:val="28"/>
          <w:szCs w:val="28"/>
        </w:rPr>
        <w:t xml:space="preserve"> – </w:t>
      </w:r>
      <w:r w:rsidR="00DD4E51" w:rsidRPr="00FB4283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DA0570">
        <w:rPr>
          <w:rFonts w:ascii="Times New Roman" w:hAnsi="Times New Roman" w:cs="Times New Roman"/>
          <w:b/>
          <w:sz w:val="28"/>
          <w:szCs w:val="28"/>
        </w:rPr>
        <w:t xml:space="preserve"> 419-429</w:t>
      </w:r>
    </w:p>
    <w:p w:rsidR="00FB4283" w:rsidRDefault="00FB4283" w:rsidP="00FB428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71" w:rsidRPr="00FB4283" w:rsidRDefault="008F2571" w:rsidP="00FB4283">
      <w:pPr>
        <w:pStyle w:val="a5"/>
        <w:ind w:hanging="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DC0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392DC0">
        <w:rPr>
          <w:rFonts w:ascii="Times New Roman" w:hAnsi="Times New Roman" w:cs="Times New Roman"/>
          <w:sz w:val="28"/>
          <w:szCs w:val="28"/>
        </w:rPr>
        <w:t>:</w:t>
      </w:r>
      <w:r w:rsidRPr="00FB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E9" w:rsidRDefault="00CB69FF" w:rsidP="00C92F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ЛРС» та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ЛРС»</w:t>
      </w:r>
      <w:r w:rsidR="00C92F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5E5E" w:rsidRDefault="00EC5E5E" w:rsidP="00C92F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первинну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упаковки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E5E" w:rsidRDefault="00EC5E5E" w:rsidP="00C92F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упаковки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E5E" w:rsidRDefault="00EC5E5E" w:rsidP="00EC5E5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квартування.</w:t>
      </w:r>
      <w:proofErr w:type="spellEnd"/>
    </w:p>
    <w:p w:rsidR="00EC5E5E" w:rsidRDefault="00EC5E5E" w:rsidP="00EC5E5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5E5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C5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E5E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EC5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E5E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EC5E5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C5E5E">
        <w:rPr>
          <w:rFonts w:ascii="Times New Roman" w:hAnsi="Times New Roman" w:cs="Times New Roman"/>
          <w:sz w:val="28"/>
          <w:szCs w:val="28"/>
          <w:lang w:val="ru-RU"/>
        </w:rPr>
        <w:t>зразках</w:t>
      </w:r>
      <w:proofErr w:type="spellEnd"/>
      <w:r w:rsidRPr="00EC5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E5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відібраних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C5E5E" w:rsidRDefault="00EC5E5E" w:rsidP="00EC5E5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домішки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мінеральні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допустимі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недопустимі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E5E" w:rsidRPr="00EC5E5E" w:rsidRDefault="00EC5E5E" w:rsidP="00EC5E5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афлотоксинів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2DC0" w:rsidRPr="007D41E4" w:rsidRDefault="00392DC0" w:rsidP="007D41E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5404CA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7C43B6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загальної золи в сировині проводять методом</w:t>
      </w:r>
      <w:r w:rsidR="000B297E" w:rsidRPr="000B297E">
        <w:rPr>
          <w:rFonts w:ascii="Times New Roman" w:hAnsi="Times New Roman" w:cs="Times New Roman"/>
          <w:sz w:val="28"/>
          <w:szCs w:val="28"/>
        </w:rPr>
        <w:t>:</w:t>
      </w:r>
    </w:p>
    <w:p w:rsidR="000B297E" w:rsidRDefault="007C43B6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спектрофотометрії</w:t>
      </w:r>
    </w:p>
    <w:p w:rsidR="00E4683D" w:rsidRDefault="007C43B6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гравіметрії</w:t>
      </w:r>
    </w:p>
    <w:p w:rsidR="00E4683D" w:rsidRDefault="007C43B6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потенціометрії</w:t>
      </w:r>
    </w:p>
    <w:p w:rsidR="00F768A0" w:rsidRDefault="007C43B6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фотоколориметрії</w:t>
      </w:r>
      <w:proofErr w:type="spellEnd"/>
    </w:p>
    <w:p w:rsidR="00F768A0" w:rsidRPr="006976B5" w:rsidRDefault="007C43B6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титриметрії</w:t>
      </w:r>
      <w:proofErr w:type="spellEnd"/>
    </w:p>
    <w:p w:rsidR="001A73B9" w:rsidRPr="000B297E" w:rsidRDefault="009C1E13" w:rsidP="001A73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екстрактивних речовин за методикою ДФУ проводять методом</w:t>
      </w:r>
      <w:r w:rsidR="001A73B9" w:rsidRPr="000B297E">
        <w:rPr>
          <w:rFonts w:ascii="Times New Roman" w:hAnsi="Times New Roman" w:cs="Times New Roman"/>
          <w:sz w:val="28"/>
          <w:szCs w:val="28"/>
        </w:rPr>
        <w:t>:</w:t>
      </w:r>
    </w:p>
    <w:p w:rsidR="009C1E13" w:rsidRPr="006976B5" w:rsidRDefault="009C1E13" w:rsidP="009C1E13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титриметрії</w:t>
      </w:r>
      <w:proofErr w:type="spellEnd"/>
    </w:p>
    <w:p w:rsidR="009C1E13" w:rsidRDefault="009C1E13" w:rsidP="009C1E13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фотоколориметрії</w:t>
      </w:r>
      <w:proofErr w:type="spellEnd"/>
    </w:p>
    <w:p w:rsidR="00F768A0" w:rsidRDefault="009C1E1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спектрофотометрії</w:t>
      </w:r>
    </w:p>
    <w:p w:rsidR="00F768A0" w:rsidRDefault="009C1E1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гравіметрії</w:t>
      </w:r>
    </w:p>
    <w:p w:rsidR="009C1E13" w:rsidRDefault="009C1E13" w:rsidP="009C1E13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потенціометрії</w:t>
      </w:r>
    </w:p>
    <w:p w:rsidR="00F768A0" w:rsidRPr="000B297E" w:rsidRDefault="00997D73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мінеральних домішок належать</w:t>
      </w:r>
      <w:r w:rsidR="00F768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68A0" w:rsidRDefault="00997D7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пісок</w:t>
      </w:r>
    </w:p>
    <w:p w:rsidR="00997D73" w:rsidRDefault="00997D7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сіно</w:t>
      </w:r>
    </w:p>
    <w:p w:rsidR="00997D73" w:rsidRDefault="00997D7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</w:t>
      </w:r>
    </w:p>
    <w:p w:rsidR="00997D73" w:rsidRDefault="00997D73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частини рослин, які втратили забарвлення</w:t>
      </w:r>
    </w:p>
    <w:p w:rsidR="001A73B9" w:rsidRPr="005014C2" w:rsidRDefault="00997D73" w:rsidP="005014C2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подрібнені частини, які утворюються при сушінні сировини</w:t>
      </w:r>
    </w:p>
    <w:p w:rsidR="001A73B9" w:rsidRPr="000B297E" w:rsidRDefault="005014C2" w:rsidP="001A73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недопустимих домішок відносять</w:t>
      </w:r>
      <w:r w:rsidR="001A73B9" w:rsidRPr="000B297E">
        <w:rPr>
          <w:rFonts w:ascii="Times New Roman" w:hAnsi="Times New Roman" w:cs="Times New Roman"/>
          <w:sz w:val="28"/>
          <w:szCs w:val="28"/>
        </w:rPr>
        <w:t>:</w:t>
      </w:r>
    </w:p>
    <w:p w:rsidR="001A73B9" w:rsidRDefault="005014C2" w:rsidP="001A73B9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металічні предмети</w:t>
      </w:r>
    </w:p>
    <w:p w:rsidR="006976B5" w:rsidRPr="005014C2" w:rsidRDefault="005014C2" w:rsidP="005014C2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подрібнені частини, які утворюються при сушінні сировини</w:t>
      </w:r>
    </w:p>
    <w:p w:rsidR="001A73B9" w:rsidRDefault="005014C2" w:rsidP="001A73B9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отруйні рослини</w:t>
      </w:r>
    </w:p>
    <w:p w:rsidR="001A73B9" w:rsidRDefault="005014C2" w:rsidP="001A73B9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сіно</w:t>
      </w:r>
    </w:p>
    <w:p w:rsidR="001A73B9" w:rsidRDefault="005014C2" w:rsidP="001A73B9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</w:t>
      </w:r>
    </w:p>
    <w:p w:rsidR="003479A0" w:rsidRPr="000B297E" w:rsidRDefault="005014C2" w:rsidP="003479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органічних домішок належать</w:t>
      </w:r>
      <w:r w:rsidR="003479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5014C2" w:rsidRDefault="005014C2" w:rsidP="005014C2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частини рослин, які втратили забарвлення</w:t>
      </w:r>
    </w:p>
    <w:p w:rsidR="005014C2" w:rsidRPr="005014C2" w:rsidRDefault="005014C2" w:rsidP="005014C2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подрібнені частини, які утворюються при сушінні сировини</w:t>
      </w:r>
    </w:p>
    <w:p w:rsidR="003479A0" w:rsidRDefault="005014C2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сіно</w:t>
      </w:r>
    </w:p>
    <w:p w:rsidR="003479A0" w:rsidRPr="00F768A0" w:rsidRDefault="005014C2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пісок</w:t>
      </w:r>
    </w:p>
    <w:p w:rsidR="003479A0" w:rsidRDefault="005014C2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каміння</w:t>
      </w:r>
    </w:p>
    <w:p w:rsidR="003479A0" w:rsidRPr="000B297E" w:rsidRDefault="005014C2" w:rsidP="003479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яких обставин сировину повністю бракують</w:t>
      </w:r>
      <w:r w:rsidR="003479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3479A0" w:rsidRPr="003479A0" w:rsidRDefault="005014C2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скла</w:t>
      </w:r>
    </w:p>
    <w:p w:rsidR="0070048A" w:rsidRDefault="005014C2" w:rsidP="0070048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70048A">
        <w:rPr>
          <w:rFonts w:ascii="Times New Roman" w:hAnsi="Times New Roman" w:cs="Times New Roman"/>
          <w:sz w:val="28"/>
          <w:szCs w:val="28"/>
        </w:rPr>
        <w:t>частин</w:t>
      </w:r>
      <w:r w:rsidR="0070048A">
        <w:rPr>
          <w:rFonts w:ascii="Times New Roman" w:hAnsi="Times New Roman" w:cs="Times New Roman"/>
          <w:sz w:val="28"/>
          <w:szCs w:val="28"/>
        </w:rPr>
        <w:t xml:space="preserve"> рослин, які втратили забарвлення</w:t>
      </w:r>
    </w:p>
    <w:p w:rsidR="003479A0" w:rsidRDefault="0070048A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отруйних рослин</w:t>
      </w:r>
    </w:p>
    <w:p w:rsidR="003479A0" w:rsidRDefault="0070048A" w:rsidP="003479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піску</w:t>
      </w:r>
    </w:p>
    <w:p w:rsidR="003479A0" w:rsidRPr="0070048A" w:rsidRDefault="0070048A" w:rsidP="0070048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подрібнених частин</w:t>
      </w:r>
      <w:r>
        <w:rPr>
          <w:rFonts w:ascii="Times New Roman" w:hAnsi="Times New Roman" w:cs="Times New Roman"/>
          <w:sz w:val="28"/>
          <w:szCs w:val="28"/>
        </w:rPr>
        <w:t>, які утворюються при сушінні сировини</w:t>
      </w:r>
    </w:p>
    <w:p w:rsidR="0043242F" w:rsidRPr="000B297E" w:rsidRDefault="0043242F" w:rsidP="004324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</w:t>
      </w:r>
      <w:r>
        <w:rPr>
          <w:rFonts w:ascii="Times New Roman" w:hAnsi="Times New Roman" w:cs="Times New Roman"/>
          <w:sz w:val="28"/>
          <w:szCs w:val="28"/>
        </w:rPr>
        <w:t>чення втрати в масі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сировини</w:t>
      </w:r>
      <w:r>
        <w:rPr>
          <w:rFonts w:ascii="Times New Roman" w:hAnsi="Times New Roman" w:cs="Times New Roman"/>
          <w:sz w:val="28"/>
          <w:szCs w:val="28"/>
        </w:rPr>
        <w:t xml:space="preserve"> проводять методом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43242F" w:rsidRDefault="0043242F" w:rsidP="0043242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спектрофотометрії</w:t>
      </w:r>
    </w:p>
    <w:p w:rsidR="0043242F" w:rsidRDefault="0043242F" w:rsidP="0043242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потенціометрії</w:t>
      </w:r>
    </w:p>
    <w:p w:rsidR="0043242F" w:rsidRDefault="0043242F" w:rsidP="0043242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гравіметрії</w:t>
      </w:r>
    </w:p>
    <w:p w:rsidR="0043242F" w:rsidRPr="006976B5" w:rsidRDefault="0043242F" w:rsidP="0043242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титриметрії</w:t>
      </w:r>
      <w:proofErr w:type="spellEnd"/>
    </w:p>
    <w:p w:rsidR="0043242F" w:rsidRDefault="0043242F" w:rsidP="0043242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фотоколориметрії</w:t>
      </w:r>
      <w:proofErr w:type="spellEnd"/>
    </w:p>
    <w:p w:rsidR="0032358F" w:rsidRPr="000B297E" w:rsidRDefault="0032358F" w:rsidP="0032358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чого складається зола, нерозчинна у хлористоводневій кислоті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32358F" w:rsidRDefault="0032358F" w:rsidP="0032358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фосфатів</w:t>
      </w:r>
    </w:p>
    <w:p w:rsidR="0032358F" w:rsidRDefault="0032358F" w:rsidP="0032358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силікатів</w:t>
      </w:r>
    </w:p>
    <w:p w:rsidR="0032358F" w:rsidRDefault="0032358F" w:rsidP="0032358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карбонатів</w:t>
      </w:r>
    </w:p>
    <w:p w:rsidR="0032358F" w:rsidRPr="006976B5" w:rsidRDefault="0032358F" w:rsidP="0032358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нітратів</w:t>
      </w:r>
    </w:p>
    <w:p w:rsidR="007D1F92" w:rsidRPr="006314C7" w:rsidRDefault="0032358F" w:rsidP="00672114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сульфатів</w:t>
      </w: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87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за допомогою літе</w:t>
      </w:r>
      <w:r w:rsidR="007D41E4">
        <w:rPr>
          <w:rFonts w:ascii="Times New Roman" w:hAnsi="Times New Roman" w:cs="Times New Roman"/>
          <w:sz w:val="28"/>
          <w:szCs w:val="28"/>
        </w:rPr>
        <w:t>ратури для підготовки до занять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теми.</w:t>
      </w:r>
    </w:p>
    <w:p w:rsidR="006314C7" w:rsidRDefault="006314C7" w:rsidP="00631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DC2">
        <w:rPr>
          <w:rFonts w:ascii="Times New Roman" w:hAnsi="Times New Roman" w:cs="Times New Roman"/>
          <w:b/>
          <w:sz w:val="28"/>
          <w:szCs w:val="28"/>
          <w:u w:val="single"/>
        </w:rPr>
        <w:t>Дайте пояснення з приводу таких ситуацій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1E4" w:rsidRDefault="006314C7" w:rsidP="006314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аналізу трави череди аналітиком було виявлено підвищену вологість сировини. Як потрібно правильно поступити із сировиною?</w:t>
      </w:r>
      <w:r w:rsidR="002C7DC2">
        <w:rPr>
          <w:rFonts w:ascii="Times New Roman" w:hAnsi="Times New Roman" w:cs="Times New Roman"/>
          <w:sz w:val="28"/>
          <w:szCs w:val="28"/>
        </w:rPr>
        <w:t xml:space="preserve"> Чи можна таку сировину далі використовувати?</w:t>
      </w:r>
    </w:p>
    <w:p w:rsidR="002C7DC2" w:rsidRDefault="002C7DC2" w:rsidP="006314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аналізу</w:t>
      </w:r>
      <w:r>
        <w:rPr>
          <w:rFonts w:ascii="Times New Roman" w:hAnsi="Times New Roman" w:cs="Times New Roman"/>
          <w:sz w:val="28"/>
          <w:szCs w:val="28"/>
        </w:rPr>
        <w:t xml:space="preserve"> коренів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аналітиком було виявлено</w:t>
      </w:r>
      <w:r>
        <w:rPr>
          <w:rFonts w:ascii="Times New Roman" w:hAnsi="Times New Roman" w:cs="Times New Roman"/>
          <w:sz w:val="28"/>
          <w:szCs w:val="28"/>
        </w:rPr>
        <w:t xml:space="preserve"> наявність декількох шматочків скла. </w:t>
      </w:r>
      <w:r>
        <w:rPr>
          <w:rFonts w:ascii="Times New Roman" w:hAnsi="Times New Roman" w:cs="Times New Roman"/>
          <w:sz w:val="28"/>
          <w:szCs w:val="28"/>
        </w:rPr>
        <w:t>Як потрібно правильно поступити із сировиною?</w:t>
      </w:r>
      <w:r w:rsidRPr="002C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можна таку сировину далі використовувати?</w:t>
      </w:r>
    </w:p>
    <w:p w:rsidR="002C7DC2" w:rsidRDefault="002C7DC2" w:rsidP="002C7DC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аналізу</w:t>
      </w:r>
      <w:r>
        <w:rPr>
          <w:rFonts w:ascii="Times New Roman" w:hAnsi="Times New Roman" w:cs="Times New Roman"/>
          <w:sz w:val="28"/>
          <w:szCs w:val="28"/>
        </w:rPr>
        <w:t xml:space="preserve"> квіток ромашки</w:t>
      </w:r>
      <w:r w:rsidRPr="002C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аналітиком було виявлено наявність</w:t>
      </w:r>
      <w:r>
        <w:rPr>
          <w:rFonts w:ascii="Times New Roman" w:hAnsi="Times New Roman" w:cs="Times New Roman"/>
          <w:sz w:val="28"/>
          <w:szCs w:val="28"/>
        </w:rPr>
        <w:t xml:space="preserve"> подрібнених частин, які утворилися під час сушки сировини у кількості 1%. </w:t>
      </w:r>
      <w:r>
        <w:rPr>
          <w:rFonts w:ascii="Times New Roman" w:hAnsi="Times New Roman" w:cs="Times New Roman"/>
          <w:sz w:val="28"/>
          <w:szCs w:val="28"/>
        </w:rPr>
        <w:t>Чи можна таку сировину далі використовувати?</w:t>
      </w:r>
    </w:p>
    <w:p w:rsidR="002C7DC2" w:rsidRPr="006314C7" w:rsidRDefault="002C7DC2" w:rsidP="002C7D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85C27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CBA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64290C"/>
    <w:multiLevelType w:val="hybridMultilevel"/>
    <w:tmpl w:val="D56295F0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5111E"/>
    <w:multiLevelType w:val="hybridMultilevel"/>
    <w:tmpl w:val="941ED6F6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4787C"/>
    <w:multiLevelType w:val="hybridMultilevel"/>
    <w:tmpl w:val="51D25FC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42602"/>
    <w:multiLevelType w:val="hybridMultilevel"/>
    <w:tmpl w:val="7836103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14326"/>
    <w:multiLevelType w:val="hybridMultilevel"/>
    <w:tmpl w:val="F98AAEF6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E5627"/>
    <w:multiLevelType w:val="hybridMultilevel"/>
    <w:tmpl w:val="31C8536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0280D"/>
    <w:multiLevelType w:val="hybridMultilevel"/>
    <w:tmpl w:val="929E5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74F28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D0DB2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0D4010"/>
    <w:multiLevelType w:val="hybridMultilevel"/>
    <w:tmpl w:val="11C033A6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20"/>
  </w:num>
  <w:num w:numId="8">
    <w:abstractNumId w:val="18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9"/>
  </w:num>
  <w:num w:numId="14">
    <w:abstractNumId w:val="17"/>
  </w:num>
  <w:num w:numId="15">
    <w:abstractNumId w:val="3"/>
  </w:num>
  <w:num w:numId="16">
    <w:abstractNumId w:val="1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B297E"/>
    <w:rsid w:val="001347C8"/>
    <w:rsid w:val="00151465"/>
    <w:rsid w:val="001559CD"/>
    <w:rsid w:val="0016613E"/>
    <w:rsid w:val="001A73B9"/>
    <w:rsid w:val="001C164E"/>
    <w:rsid w:val="001D381D"/>
    <w:rsid w:val="001F5BF6"/>
    <w:rsid w:val="0023603E"/>
    <w:rsid w:val="00283D4B"/>
    <w:rsid w:val="002A3EF5"/>
    <w:rsid w:val="002A6956"/>
    <w:rsid w:val="002C7DC2"/>
    <w:rsid w:val="002F007F"/>
    <w:rsid w:val="002F2517"/>
    <w:rsid w:val="00307872"/>
    <w:rsid w:val="0032358F"/>
    <w:rsid w:val="003479A0"/>
    <w:rsid w:val="00392DC0"/>
    <w:rsid w:val="00397330"/>
    <w:rsid w:val="003D509B"/>
    <w:rsid w:val="003E508F"/>
    <w:rsid w:val="00425E53"/>
    <w:rsid w:val="0043242F"/>
    <w:rsid w:val="004629D1"/>
    <w:rsid w:val="00490E64"/>
    <w:rsid w:val="004A376C"/>
    <w:rsid w:val="004B12C9"/>
    <w:rsid w:val="004B147F"/>
    <w:rsid w:val="004C4841"/>
    <w:rsid w:val="004D1CF9"/>
    <w:rsid w:val="005014C2"/>
    <w:rsid w:val="00502B5D"/>
    <w:rsid w:val="00507707"/>
    <w:rsid w:val="0051041E"/>
    <w:rsid w:val="00533C10"/>
    <w:rsid w:val="005404CA"/>
    <w:rsid w:val="005571B7"/>
    <w:rsid w:val="005C24A1"/>
    <w:rsid w:val="005E3655"/>
    <w:rsid w:val="006314C7"/>
    <w:rsid w:val="00650F2B"/>
    <w:rsid w:val="006629A5"/>
    <w:rsid w:val="00672114"/>
    <w:rsid w:val="00677DC5"/>
    <w:rsid w:val="006976B5"/>
    <w:rsid w:val="006D1F95"/>
    <w:rsid w:val="0070048A"/>
    <w:rsid w:val="00791AB1"/>
    <w:rsid w:val="007C43B6"/>
    <w:rsid w:val="007D1F92"/>
    <w:rsid w:val="007D41E4"/>
    <w:rsid w:val="007F2900"/>
    <w:rsid w:val="00806927"/>
    <w:rsid w:val="00883CC1"/>
    <w:rsid w:val="008F2571"/>
    <w:rsid w:val="00900007"/>
    <w:rsid w:val="00917313"/>
    <w:rsid w:val="0097468F"/>
    <w:rsid w:val="009862F0"/>
    <w:rsid w:val="00997D73"/>
    <w:rsid w:val="009C0E3A"/>
    <w:rsid w:val="009C1E13"/>
    <w:rsid w:val="00A269DE"/>
    <w:rsid w:val="00A366CC"/>
    <w:rsid w:val="00A776DA"/>
    <w:rsid w:val="00A8794F"/>
    <w:rsid w:val="00A92264"/>
    <w:rsid w:val="00A952D8"/>
    <w:rsid w:val="00A97175"/>
    <w:rsid w:val="00AB08AA"/>
    <w:rsid w:val="00AE4C54"/>
    <w:rsid w:val="00AF4068"/>
    <w:rsid w:val="00B21874"/>
    <w:rsid w:val="00B55479"/>
    <w:rsid w:val="00BD36F8"/>
    <w:rsid w:val="00C13912"/>
    <w:rsid w:val="00C44FDE"/>
    <w:rsid w:val="00C92FE9"/>
    <w:rsid w:val="00CB69FF"/>
    <w:rsid w:val="00CC6886"/>
    <w:rsid w:val="00CD367D"/>
    <w:rsid w:val="00CF543C"/>
    <w:rsid w:val="00DA0570"/>
    <w:rsid w:val="00DD1255"/>
    <w:rsid w:val="00DD4E51"/>
    <w:rsid w:val="00DD6F23"/>
    <w:rsid w:val="00E12CFD"/>
    <w:rsid w:val="00E14B99"/>
    <w:rsid w:val="00E4683D"/>
    <w:rsid w:val="00EA74B5"/>
    <w:rsid w:val="00EB4B91"/>
    <w:rsid w:val="00EC5E5E"/>
    <w:rsid w:val="00ED1266"/>
    <w:rsid w:val="00F447AA"/>
    <w:rsid w:val="00F63ADD"/>
    <w:rsid w:val="00F716DB"/>
    <w:rsid w:val="00F768A0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2020-04-22T12:32:00Z</dcterms:created>
  <dcterms:modified xsi:type="dcterms:W3CDTF">2020-04-22T13:31:00Z</dcterms:modified>
</cp:coreProperties>
</file>