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C86F3D" w:rsidRPr="000E2A4C" w:rsidRDefault="00C86F3D" w:rsidP="00C8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2A4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здобувачів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 курсу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галузі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22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Охорона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здоров'я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спеціальності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226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Фармація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промислова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фармація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освітня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програма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Технології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фармацевтичних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препаратів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>»</w:t>
      </w:r>
    </w:p>
    <w:p w:rsidR="00C86F3D" w:rsidRPr="000E2A4C" w:rsidRDefault="00C86F3D" w:rsidP="00C86F3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E2A4C">
        <w:rPr>
          <w:rFonts w:ascii="Times New Roman" w:hAnsi="Times New Roman"/>
          <w:sz w:val="28"/>
          <w:szCs w:val="28"/>
          <w:lang w:val="uk-UA" w:eastAsia="ru-RU"/>
        </w:rPr>
        <w:t>ТФП</w:t>
      </w:r>
      <w:r w:rsidRPr="000E2A4C">
        <w:rPr>
          <w:rFonts w:ascii="Times New Roman" w:hAnsi="Times New Roman"/>
          <w:sz w:val="28"/>
          <w:szCs w:val="28"/>
          <w:lang w:eastAsia="ru-RU"/>
        </w:rPr>
        <w:t>с1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0E2A4C">
        <w:rPr>
          <w:rFonts w:ascii="Times New Roman" w:hAnsi="Times New Roman"/>
          <w:sz w:val="28"/>
          <w:szCs w:val="28"/>
          <w:lang w:eastAsia="ru-RU"/>
        </w:rPr>
        <w:t>(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,0д) 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груп</w:t>
      </w:r>
      <w:proofErr w:type="spellEnd"/>
      <w:r w:rsidRPr="000E2A4C">
        <w:rPr>
          <w:rFonts w:ascii="Times New Roman" w:hAnsi="Times New Roman"/>
          <w:sz w:val="28"/>
          <w:szCs w:val="28"/>
          <w:lang w:val="uk-UA" w:eastAsia="ru-RU"/>
        </w:rPr>
        <w:t>и</w:t>
      </w:r>
    </w:p>
    <w:p w:rsidR="00C86F3D" w:rsidRPr="00672114" w:rsidRDefault="00C86F3D" w:rsidP="00C86F3D">
      <w:pPr>
        <w:pStyle w:val="a4"/>
        <w:spacing w:line="276" w:lineRule="auto"/>
        <w:rPr>
          <w:b w:val="0"/>
          <w:szCs w:val="28"/>
          <w:lang w:val="uk-UA"/>
        </w:rPr>
      </w:pPr>
    </w:p>
    <w:p w:rsidR="00C86F3D" w:rsidRPr="004721DB" w:rsidRDefault="00C86F3D" w:rsidP="00C86F3D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r w:rsidRPr="004721D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28</w:t>
      </w:r>
      <w:r w:rsidRPr="004721DB">
        <w:rPr>
          <w:rFonts w:ascii="Times New Roman" w:hAnsi="Times New Roman"/>
          <w:b/>
          <w:color w:val="FF0000"/>
          <w:sz w:val="28"/>
          <w:szCs w:val="28"/>
          <w:lang w:eastAsia="ru-RU"/>
        </w:rPr>
        <w:t>.0</w:t>
      </w:r>
      <w:r w:rsidRPr="004721D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5</w:t>
      </w:r>
      <w:r w:rsidRPr="004721DB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.2020 – </w:t>
      </w:r>
      <w:proofErr w:type="spellStart"/>
      <w:r w:rsidRPr="004721DB">
        <w:rPr>
          <w:rFonts w:ascii="Times New Roman" w:hAnsi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4721DB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721D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1</w:t>
      </w:r>
      <w:bookmarkStart w:id="0" w:name="_GoBack"/>
      <w:bookmarkEnd w:id="0"/>
    </w:p>
    <w:p w:rsidR="00C86F3D" w:rsidRDefault="00C86F3D" w:rsidP="00380E8F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80E8F" w:rsidRDefault="00C86F3D" w:rsidP="00380E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Семінарське</w:t>
      </w:r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="00380E8F" w:rsidRPr="00672114">
        <w:rPr>
          <w:rFonts w:ascii="Times New Roman" w:hAnsi="Times New Roman"/>
          <w:b/>
          <w:sz w:val="28"/>
          <w:szCs w:val="28"/>
        </w:rPr>
        <w:t>. Тема: «</w:t>
      </w:r>
      <w:r w:rsidR="007B21D0" w:rsidRPr="007B21D0">
        <w:rPr>
          <w:rFonts w:ascii="Times New Roman" w:hAnsi="Times New Roman"/>
          <w:sz w:val="28"/>
          <w:szCs w:val="28"/>
          <w:lang w:val="uk-UA" w:eastAsia="ru-RU"/>
        </w:rPr>
        <w:t>Підсумковий модульний контроль</w:t>
      </w:r>
      <w:r w:rsidR="00380E8F"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Історія виникнення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 «здоров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6EDC">
        <w:rPr>
          <w:rFonts w:ascii="Times New Roman" w:hAnsi="Times New Roman"/>
          <w:sz w:val="28"/>
          <w:szCs w:val="28"/>
          <w:lang w:val="uk-UA"/>
        </w:rPr>
        <w:t>я» згідно визначення ВООЗ.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Нутриціологія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: предмет, об’єкт, мета та задачі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Основні термінам і поняттям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</w:t>
      </w:r>
      <w:r>
        <w:rPr>
          <w:rFonts w:ascii="Times New Roman" w:hAnsi="Times New Roman"/>
          <w:sz w:val="28"/>
          <w:szCs w:val="28"/>
          <w:lang w:val="uk-UA"/>
        </w:rPr>
        <w:t>ціології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нти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есенціальні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речовини»,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нутрі</w:t>
      </w:r>
      <w:r w:rsidRPr="001D6EDC">
        <w:rPr>
          <w:rFonts w:ascii="Times New Roman" w:hAnsi="Times New Roman"/>
          <w:sz w:val="28"/>
          <w:szCs w:val="28"/>
          <w:lang w:val="uk-UA"/>
        </w:rPr>
        <w:t>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нутрицевти</w:t>
      </w:r>
      <w:r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</w:t>
      </w:r>
      <w:r w:rsidRPr="001D6EDC">
        <w:rPr>
          <w:rFonts w:ascii="Times New Roman" w:hAnsi="Times New Roman"/>
          <w:sz w:val="28"/>
          <w:szCs w:val="28"/>
          <w:lang w:val="uk-UA"/>
        </w:rPr>
        <w:t>фармацевтики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еубіотики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ксенобіотики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«харчовий продукт», «харчування», «режим харчування», «збалансоване харчування», «повноцінне харчування», «енергетична цінність харчових продуктів», «дієта», «дієтична добавка», «функціональний харчовий продукт», «харчові добавки», «продукти загального призначення», «продукти спеціального призначення».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D6EDC">
        <w:rPr>
          <w:rFonts w:ascii="Times New Roman" w:hAnsi="Times New Roman"/>
          <w:sz w:val="28"/>
          <w:szCs w:val="28"/>
          <w:lang w:val="uk-UA"/>
        </w:rPr>
        <w:t>. Функції та медико-біологічний вплив їжі на організм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Харчування. Правила здорового харчування на кожен день. Принципи та закони раціонального харчування. Правила прийому їжі. Піраміда здорового харчування. 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Макронутрієнти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Приклади.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Білки. Класифікація білків. Добова потреба у білках. Енергетич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а 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D6EDC">
        <w:rPr>
          <w:rFonts w:ascii="Times New Roman" w:hAnsi="Times New Roman"/>
          <w:sz w:val="28"/>
          <w:szCs w:val="28"/>
          <w:lang w:val="uk-UA"/>
        </w:rPr>
        <w:t>нність білків.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Незамінні амінокислоти. Фактори, від яких залежить вживання незамінних амінокислот. Стани, до виникнення яких призводить нестача незамінних амінокислот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Замінні амінокислоти.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lastRenderedPageBreak/>
        <w:t>Жири. Будова жирів. Функції жирів в організмі людини. Симптоми, які вказують на недостатність жирів в організмі. ω-3 і ω-6 жирні кислоти.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/>
        </w:rPr>
        <w:t>Вуглеводи. Функції вуглеводів в організмі людини. Добова норма споживання вуглеводів. Харчові продукти, які є джерелами різних вуглеводів. Стани здоров’я, при яких показано підвищене та знижене споживання клітковини.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Вода. Функції води в організмі людини. Фізіологічна потреба організму у воді при нормальних умовах і при зміні умов. Основні депо в організмі людини, де накопичується вода. Системи та органи, дією яких регулюється підтримка водного балансу в організмі людини Симптоми, які характеризують надлишок та недостатність води в організмі людини. Класифікація питних вод.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Харчові пристрасті. Приклади.</w:t>
      </w:r>
    </w:p>
    <w:p w:rsidR="007B21D0" w:rsidRPr="009A0C1D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Мікронутрієнти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 xml:space="preserve">. Приклади. Харчові джерела основних </w:t>
      </w: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мікронутрієнтів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>. Добова потреба в них.</w:t>
      </w:r>
    </w:p>
    <w:p w:rsidR="007B21D0" w:rsidRPr="009A0C1D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 w:eastAsia="ru-RU"/>
        </w:rPr>
        <w:t>Вітаміни. Біологічна активність вітамінів в організмі людини. Стани, до виникнення яких призводить недостатність та на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лишок вітамінів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-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- та мікроелементів в організмі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>- та мікроелементів в організмі людини.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Вегетаріанство. Види вегетаріанства: дозволені та заборонені продукти харчування.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Сироїдіння. Види сироїдіння.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Характеристика харчування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макробіотиків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особливості, дозволені та заборонені продукти харчування.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Особливості харчування у системі йогів.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Роздільне харчування: основні положення, підходи до поєднання продуктів.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Голодування: види, причини.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Характеристика харчування у релігійних практиках (християнство, іслам, юдаїзм, індуїзм, буддизм).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Поняття: дієтична добавка, харчовий продукт для спеціального дієтичного споживання (використання), функціональний харчовий продукт.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Нормативно-правові акти, які регламентують якість дієтичних добавок, харчових продуктів для спеціального дієтичного споживання та функціональних харчових продуктів.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Класифікація дієтичних добавок згідно з ДФУ. Особливості їх використання. Відмінності від лікарського препарату, харчового продукту </w:t>
      </w:r>
      <w:r w:rsidRPr="001D6EDC">
        <w:rPr>
          <w:rFonts w:ascii="Times New Roman" w:hAnsi="Times New Roman"/>
          <w:sz w:val="28"/>
          <w:szCs w:val="28"/>
          <w:lang w:val="uk-UA"/>
        </w:rPr>
        <w:lastRenderedPageBreak/>
        <w:t>для спеціального дієтичного споживання та функціонального харчового продукту.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Поняття: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метабіотик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Особливості їх складу.</w:t>
      </w:r>
    </w:p>
    <w:p w:rsidR="007B21D0" w:rsidRPr="001D6ED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продукт для спеціального дієтичного споживання: приклади, особливості застосування.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Функціональний харчовий продукт: приклади, особливості застосування.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Добовий раціон харчування. Харчовий статус. Методи визначення харчового статусу.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алергія. Механізм дії харчової алергії. Продукти харчування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ензимопатія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Цукровий діабет. Причини розвитку діабету. Основні симптоми цукрового діабету. Діабетичний синдром.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високим,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діабеті.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Пептичні виразки стравоходу: причини, симптоми, лікування, рекомендації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В: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Гострий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Цироз печінки: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Виразкова хвороба шлунка: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ентероколіт: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Хвороба Боткіна: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Дисбактеріоз кишечнику: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ентероколі</w:t>
      </w:r>
      <w:r>
        <w:rPr>
          <w:rFonts w:ascii="Times New Roman" w:hAnsi="Times New Roman"/>
          <w:sz w:val="28"/>
          <w:szCs w:val="28"/>
          <w:lang w:val="uk-UA"/>
        </w:rPr>
        <w:t>ті, жовч</w:t>
      </w:r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, харчові речовини, які гальмують перистальтику кишечника.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Гіпертонічна хвороба: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Основні причини виникнення інфаркту міокарда.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lastRenderedPageBreak/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>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7B21D0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Подагра: причини, симптоми, лікування.</w:t>
      </w:r>
    </w:p>
    <w:p w:rsidR="007B21D0" w:rsidRPr="009303CC" w:rsidRDefault="007B21D0" w:rsidP="007B21D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апарату.</w:t>
      </w:r>
    </w:p>
    <w:p w:rsidR="00222B2D" w:rsidRPr="007B21D0" w:rsidRDefault="00222B2D">
      <w:pPr>
        <w:rPr>
          <w:lang w:val="uk-UA"/>
        </w:rPr>
      </w:pPr>
    </w:p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>: УІПА,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опт. диск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274E8"/>
    <w:rsid w:val="00084CA0"/>
    <w:rsid w:val="00222B2D"/>
    <w:rsid w:val="002C56FE"/>
    <w:rsid w:val="003756CD"/>
    <w:rsid w:val="00380E8F"/>
    <w:rsid w:val="004721DB"/>
    <w:rsid w:val="007A1ABC"/>
    <w:rsid w:val="007B21D0"/>
    <w:rsid w:val="009676A4"/>
    <w:rsid w:val="00C729B7"/>
    <w:rsid w:val="00C86F3D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28A3-CFF5-4027-8BA3-B5B6B8CA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Катя</cp:lastModifiedBy>
  <cp:revision>6</cp:revision>
  <dcterms:created xsi:type="dcterms:W3CDTF">2020-05-04T11:49:00Z</dcterms:created>
  <dcterms:modified xsi:type="dcterms:W3CDTF">2020-05-04T19:59:00Z</dcterms:modified>
</cp:coreProperties>
</file>