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80" w:rsidRPr="00CA3F04" w:rsidRDefault="000E1580" w:rsidP="000E158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570"/>
        <w:gridCol w:w="2090"/>
        <w:gridCol w:w="4678"/>
        <w:gridCol w:w="141"/>
        <w:gridCol w:w="993"/>
        <w:gridCol w:w="708"/>
        <w:gridCol w:w="63"/>
        <w:gridCol w:w="702"/>
      </w:tblGrid>
      <w:tr w:rsidR="000E1580" w:rsidRPr="00CA3F04" w:rsidTr="00784809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2090" w:type="dxa"/>
            <w:shd w:val="clear" w:color="auto" w:fill="auto"/>
          </w:tcPr>
          <w:p w:rsidR="000E1580" w:rsidRPr="00CA3F04" w:rsidRDefault="000E1580" w:rsidP="00784809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4004768B" wp14:editId="06448273">
                  <wp:extent cx="858740" cy="1053907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94" cy="11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  <w:gridSpan w:val="5"/>
            <w:shd w:val="clear" w:color="auto" w:fill="auto"/>
          </w:tcPr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0E1580" w:rsidRPr="002C56E4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ПРАКТИЧНИХ</w:t>
            </w: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ЗАНЯТЬ</w:t>
            </w:r>
          </w:p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НУТРИЦІОЛОГІЯ</w:t>
            </w: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для студентів 4 курсу факультету фармацевтичних технологій та менеджменту заочної форми навчання галузі знань 22 Охорона здоров'я спеціальності 226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«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Фармація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»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освітньої програми «Фармація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для осіб, що мають освітньо-кваліфікаційний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спеціаліст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»</w:t>
            </w:r>
          </w:p>
          <w:p w:rsidR="000E1580" w:rsidRPr="004F1105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Фс16(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4</w:t>
            </w:r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,5з)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дв</w:t>
            </w:r>
            <w:proofErr w:type="spellEnd"/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1</w:t>
            </w:r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1</w:t>
            </w:r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б</w:t>
            </w:r>
          </w:p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</w:p>
          <w:p w:rsidR="000E1580" w:rsidRPr="005C132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весняний</w:t>
            </w: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семестр, 2019-2020 </w:t>
            </w:r>
            <w:proofErr w:type="spellStart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.)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i/>
                <w:lang w:val="uk-UA"/>
              </w:rPr>
              <w:t xml:space="preserve">№ </w:t>
            </w:r>
          </w:p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090" w:type="dxa"/>
            <w:vMerge w:val="restart"/>
            <w:shd w:val="clear" w:color="auto" w:fill="E6E6E6"/>
            <w:vAlign w:val="center"/>
          </w:tcPr>
          <w:p w:rsidR="000E1580" w:rsidRPr="00CA7F60" w:rsidRDefault="000E1580" w:rsidP="00784809">
            <w:pPr>
              <w:pStyle w:val="2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CA7F60">
              <w:rPr>
                <w:b/>
                <w:i w:val="0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678" w:type="dxa"/>
            <w:vMerge w:val="restart"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Тема заняття</w:t>
            </w:r>
          </w:p>
        </w:tc>
        <w:tc>
          <w:tcPr>
            <w:tcW w:w="1134" w:type="dxa"/>
            <w:gridSpan w:val="2"/>
            <w:vMerge w:val="restart"/>
            <w:shd w:val="clear" w:color="auto" w:fill="E6E6E6"/>
            <w:vAlign w:val="center"/>
          </w:tcPr>
          <w:p w:rsidR="000E1580" w:rsidRPr="00CA7F60" w:rsidRDefault="000E1580" w:rsidP="00784809">
            <w:pPr>
              <w:pStyle w:val="3"/>
              <w:jc w:val="center"/>
              <w:rPr>
                <w:b/>
                <w:sz w:val="22"/>
                <w:szCs w:val="22"/>
                <w:lang w:val="uk-UA"/>
              </w:rPr>
            </w:pPr>
            <w:r w:rsidRPr="00CA7F60">
              <w:rPr>
                <w:b/>
                <w:sz w:val="22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473" w:type="dxa"/>
            <w:gridSpan w:val="3"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Система оцінювання знань, бали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vMerge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vMerge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A7F60">
              <w:rPr>
                <w:rFonts w:ascii="Times New Roman" w:hAnsi="Times New Roman" w:cs="Times New Roman"/>
                <w:b/>
                <w:lang w:val="uk-UA"/>
              </w:rPr>
              <w:t>min</w:t>
            </w:r>
            <w:proofErr w:type="spellEnd"/>
          </w:p>
        </w:tc>
        <w:tc>
          <w:tcPr>
            <w:tcW w:w="765" w:type="dxa"/>
            <w:gridSpan w:val="2"/>
            <w:shd w:val="clear" w:color="auto" w:fill="E6E6E6"/>
            <w:vAlign w:val="center"/>
          </w:tcPr>
          <w:p w:rsidR="000E1580" w:rsidRPr="00CA7F6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A7F60">
              <w:rPr>
                <w:rFonts w:ascii="Times New Roman" w:hAnsi="Times New Roman" w:cs="Times New Roman"/>
                <w:b/>
                <w:lang w:val="uk-UA"/>
              </w:rPr>
              <w:t>max</w:t>
            </w:r>
            <w:proofErr w:type="spellEnd"/>
          </w:p>
        </w:tc>
      </w:tr>
      <w:tr w:rsidR="000E1580" w:rsidRPr="00D213FA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8"/>
          </w:tcPr>
          <w:p w:rsidR="000E1580" w:rsidRPr="002325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2556"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  <w:t>Змістовий модуль 1. Нутрієнти, їх вміст у харчових продуктах. Раціон харчування, харчовий статус, дієтичні добавки.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Align w:val="center"/>
          </w:tcPr>
          <w:p w:rsidR="000E1580" w:rsidRPr="00757956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2090" w:type="dxa"/>
            <w:vAlign w:val="center"/>
          </w:tcPr>
          <w:p w:rsidR="000E1580" w:rsidRPr="00CA7F60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27.05</w:t>
            </w:r>
          </w:p>
        </w:tc>
        <w:tc>
          <w:tcPr>
            <w:tcW w:w="4819" w:type="dxa"/>
            <w:gridSpan w:val="2"/>
            <w:vAlign w:val="center"/>
          </w:tcPr>
          <w:p w:rsidR="000E1580" w:rsidRPr="00667B1A" w:rsidRDefault="000E1580" w:rsidP="00784809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 xml:space="preserve">Нутриціологія: предмет, мета та завдання. основні терміни та поняття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нутриціології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. роль харчування у забезпеченні процесів життєдіяльності організму. </w:t>
            </w:r>
          </w:p>
        </w:tc>
        <w:tc>
          <w:tcPr>
            <w:tcW w:w="993" w:type="dxa"/>
            <w:vAlign w:val="center"/>
          </w:tcPr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0E1580" w:rsidRPr="007579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06"/>
        </w:trPr>
        <w:tc>
          <w:tcPr>
            <w:tcW w:w="570" w:type="dxa"/>
            <w:vMerge w:val="restart"/>
            <w:vAlign w:val="center"/>
          </w:tcPr>
          <w:p w:rsidR="000E1580" w:rsidRPr="00757956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090" w:type="dxa"/>
            <w:vMerge w:val="restart"/>
            <w:vAlign w:val="center"/>
          </w:tcPr>
          <w:p w:rsidR="000E1580" w:rsidRPr="00CA7F60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28.05</w:t>
            </w:r>
          </w:p>
        </w:tc>
        <w:tc>
          <w:tcPr>
            <w:tcW w:w="4819" w:type="dxa"/>
            <w:gridSpan w:val="2"/>
            <w:vAlign w:val="center"/>
          </w:tcPr>
          <w:p w:rsidR="000E1580" w:rsidRPr="00667B1A" w:rsidRDefault="000E1580" w:rsidP="00784809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 xml:space="preserve">Харчування: сучасні підходи, принципи, рекомендації.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Макронутрієнти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Мікронутрієнти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>. Нетрадиційні (альтернативні) види харчування. Дієтичні добавки. харчові продукти для спеціального дієтичного споживання. функціональні харчові продукти</w:t>
            </w:r>
          </w:p>
        </w:tc>
        <w:tc>
          <w:tcPr>
            <w:tcW w:w="993" w:type="dxa"/>
            <w:vMerge w:val="restart"/>
            <w:vAlign w:val="center"/>
          </w:tcPr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0E1580" w:rsidRPr="007579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</w:tcPr>
          <w:p w:rsidR="000E1580" w:rsidRPr="00757956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090" w:type="dxa"/>
            <w:vMerge/>
            <w:vAlign w:val="center"/>
          </w:tcPr>
          <w:p w:rsidR="000E1580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E1580" w:rsidRPr="00517361" w:rsidRDefault="000E1580" w:rsidP="0078480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0E1580" w:rsidRPr="007579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E1580" w:rsidRPr="00667B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765" w:type="dxa"/>
            <w:gridSpan w:val="2"/>
            <w:vAlign w:val="center"/>
          </w:tcPr>
          <w:p w:rsidR="000E1580" w:rsidRPr="00667B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472" w:type="dxa"/>
            <w:gridSpan w:val="5"/>
          </w:tcPr>
          <w:p w:rsidR="000E1580" w:rsidRPr="007D6821" w:rsidRDefault="000E1580" w:rsidP="007848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708" w:type="dxa"/>
            <w:vAlign w:val="center"/>
          </w:tcPr>
          <w:p w:rsidR="000E1580" w:rsidRPr="00667B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65" w:type="dxa"/>
            <w:gridSpan w:val="2"/>
            <w:vAlign w:val="center"/>
          </w:tcPr>
          <w:p w:rsidR="000E1580" w:rsidRPr="00667B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9945" w:type="dxa"/>
            <w:gridSpan w:val="8"/>
          </w:tcPr>
          <w:p w:rsidR="000E1580" w:rsidRPr="002325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</w:pPr>
            <w:r w:rsidRPr="00232556"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  <w:t>Змістовий модуль 2. Нутритивна корекція захворювань.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70" w:type="dxa"/>
            <w:vMerge w:val="restart"/>
            <w:vAlign w:val="center"/>
          </w:tcPr>
          <w:p w:rsidR="000E1580" w:rsidRPr="00757956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090" w:type="dxa"/>
            <w:vMerge w:val="restart"/>
            <w:vAlign w:val="center"/>
          </w:tcPr>
          <w:p w:rsidR="000E1580" w:rsidRPr="001166E4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29.05</w:t>
            </w: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</w:tcPr>
          <w:p w:rsidR="000E1580" w:rsidRPr="00667B1A" w:rsidRDefault="000E1580" w:rsidP="007848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Нутрієнтна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 корекція при харчовій непереносимості та харчової алергії, цукровому діабеті, захворювань шлунково-кишкового тракту</w:t>
            </w:r>
            <w:r w:rsidRPr="00667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0E1580" w:rsidRPr="007579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570" w:type="dxa"/>
            <w:vMerge/>
            <w:tcBorders>
              <w:bottom w:val="double" w:sz="4" w:space="0" w:color="auto"/>
            </w:tcBorders>
            <w:vAlign w:val="center"/>
          </w:tcPr>
          <w:p w:rsidR="000E1580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090" w:type="dxa"/>
            <w:vMerge/>
            <w:tcBorders>
              <w:bottom w:val="double" w:sz="4" w:space="0" w:color="auto"/>
            </w:tcBorders>
            <w:vAlign w:val="center"/>
          </w:tcPr>
          <w:p w:rsidR="000E1580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  <w:vAlign w:val="center"/>
          </w:tcPr>
          <w:p w:rsidR="000E1580" w:rsidRPr="00667B1A" w:rsidRDefault="000E1580" w:rsidP="00784809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Нутрієнтна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 корекція захворювань серцево-судинної системи, сечовивідної системи та опорно-рухового апарату.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 w:val="restart"/>
            <w:vAlign w:val="center"/>
          </w:tcPr>
          <w:p w:rsidR="000E1580" w:rsidRPr="007579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090" w:type="dxa"/>
            <w:vMerge w:val="restart"/>
            <w:vAlign w:val="center"/>
          </w:tcPr>
          <w:p w:rsidR="000E1580" w:rsidRPr="001166E4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29.05</w:t>
            </w:r>
          </w:p>
        </w:tc>
        <w:tc>
          <w:tcPr>
            <w:tcW w:w="4819" w:type="dxa"/>
            <w:gridSpan w:val="2"/>
          </w:tcPr>
          <w:p w:rsidR="000E1580" w:rsidRPr="00517361" w:rsidRDefault="000E1580" w:rsidP="007848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0E1580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0E1580" w:rsidRPr="00F848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0E1580" w:rsidRPr="00667B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765" w:type="dxa"/>
            <w:gridSpan w:val="2"/>
            <w:vAlign w:val="center"/>
          </w:tcPr>
          <w:p w:rsidR="000E1580" w:rsidRPr="00667B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70" w:type="dxa"/>
            <w:vMerge/>
            <w:vAlign w:val="center"/>
          </w:tcPr>
          <w:p w:rsidR="000E1580" w:rsidRPr="007D6821" w:rsidRDefault="000E1580" w:rsidP="007848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vMerge/>
            <w:vAlign w:val="center"/>
          </w:tcPr>
          <w:p w:rsidR="000E1580" w:rsidRPr="007D6821" w:rsidRDefault="000E1580" w:rsidP="007848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E1580" w:rsidRPr="007D6821" w:rsidRDefault="000E1580" w:rsidP="007848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993" w:type="dxa"/>
            <w:vMerge/>
            <w:vAlign w:val="center"/>
          </w:tcPr>
          <w:p w:rsidR="000E1580" w:rsidRPr="00F848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E1580" w:rsidRPr="0075560B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65" w:type="dxa"/>
            <w:gridSpan w:val="2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0E1580" w:rsidRPr="00757956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90" w:type="dxa"/>
            <w:vMerge/>
            <w:vAlign w:val="center"/>
          </w:tcPr>
          <w:p w:rsidR="000E1580" w:rsidRPr="0075560B" w:rsidRDefault="000E1580" w:rsidP="0078480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4819" w:type="dxa"/>
            <w:gridSpan w:val="2"/>
          </w:tcPr>
          <w:p w:rsidR="000E1580" w:rsidRPr="00F8481A" w:rsidRDefault="000E1580" w:rsidP="00784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</w:t>
            </w: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: </w:t>
            </w:r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>«</w:t>
            </w:r>
            <w:proofErr w:type="spellStart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>Нутрієнти</w:t>
            </w:r>
            <w:proofErr w:type="spellEnd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 xml:space="preserve">, їх вміст у харчових продуктах. Раціон харчування, харчовий статус, дієтичні добавки. </w:t>
            </w:r>
            <w:proofErr w:type="spellStart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>Нутритивна</w:t>
            </w:r>
            <w:proofErr w:type="spellEnd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корекція захворювань.»</w:t>
            </w:r>
          </w:p>
        </w:tc>
        <w:tc>
          <w:tcPr>
            <w:tcW w:w="993" w:type="dxa"/>
            <w:vMerge/>
            <w:vAlign w:val="center"/>
          </w:tcPr>
          <w:p w:rsidR="000E1580" w:rsidRPr="00F8481A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65" w:type="dxa"/>
            <w:gridSpan w:val="2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0E1580" w:rsidRPr="00757956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479" w:type="dxa"/>
            <w:gridSpan w:val="4"/>
            <w:vAlign w:val="center"/>
          </w:tcPr>
          <w:p w:rsidR="000E1580" w:rsidRPr="00F8481A" w:rsidRDefault="000E1580" w:rsidP="007848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Всього за вивчення модуля 1</w:t>
            </w:r>
          </w:p>
        </w:tc>
        <w:tc>
          <w:tcPr>
            <w:tcW w:w="993" w:type="dxa"/>
          </w:tcPr>
          <w:p w:rsidR="000E1580" w:rsidRPr="00F8481A" w:rsidRDefault="000E1580" w:rsidP="000E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ПЗ</w:t>
            </w:r>
            <w:r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65" w:type="dxa"/>
            <w:gridSpan w:val="2"/>
            <w:vAlign w:val="center"/>
          </w:tcPr>
          <w:p w:rsidR="000E1580" w:rsidRPr="0075560B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0E1580" w:rsidRPr="00517361" w:rsidRDefault="000E1580" w:rsidP="000E158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ХПСіН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професор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 xml:space="preserve"> </w:t>
      </w: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0E1580" w:rsidRDefault="000E1580" w:rsidP="000E1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580" w:rsidRPr="00357704" w:rsidRDefault="000E1580" w:rsidP="000E1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0E1580" w:rsidRPr="00357704" w:rsidTr="0078480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80" w:rsidRPr="00357704" w:rsidRDefault="000E1580" w:rsidP="00784809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80" w:rsidRPr="00357704" w:rsidRDefault="000E158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80" w:rsidRPr="00357704" w:rsidRDefault="000E158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80" w:rsidRPr="00357704" w:rsidRDefault="000E158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0E1580" w:rsidRPr="00357704" w:rsidRDefault="000E158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80" w:rsidRPr="00357704" w:rsidRDefault="000E1580" w:rsidP="00784809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Практичні</w:t>
            </w:r>
          </w:p>
          <w:p w:rsidR="000E1580" w:rsidRPr="00357704" w:rsidRDefault="000E158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80" w:rsidRPr="00357704" w:rsidRDefault="000E158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80" w:rsidRPr="00357704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0E1580" w:rsidRPr="00357704" w:rsidTr="0078480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80" w:rsidRPr="00B96C76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80" w:rsidRPr="00B96C76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80" w:rsidRPr="00667B1A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80" w:rsidRPr="00B96C76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80" w:rsidRPr="00B96C76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80" w:rsidRPr="00B96C76" w:rsidRDefault="000E1580" w:rsidP="000E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80" w:rsidRPr="00B96C76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0E1580" w:rsidRPr="00B96C76" w:rsidRDefault="000E158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0E1580" w:rsidRPr="00357704" w:rsidRDefault="000E1580" w:rsidP="000E1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E1580" w:rsidRDefault="000E1580" w:rsidP="000E1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E1580" w:rsidRDefault="000E1580" w:rsidP="000E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</w:t>
      </w:r>
      <w:bookmarkStart w:id="0" w:name="_GoBack"/>
      <w:bookmarkEnd w:id="0"/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0E1580" w:rsidRPr="00357704" w:rsidRDefault="000E1580" w:rsidP="000E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995"/>
        <w:gridCol w:w="361"/>
        <w:gridCol w:w="1937"/>
        <w:gridCol w:w="1161"/>
        <w:gridCol w:w="386"/>
        <w:gridCol w:w="2085"/>
        <w:gridCol w:w="1001"/>
      </w:tblGrid>
      <w:tr w:rsidR="000E1580" w:rsidRPr="00745033" w:rsidTr="00784809">
        <w:trPr>
          <w:cantSplit/>
        </w:trPr>
        <w:tc>
          <w:tcPr>
            <w:tcW w:w="978" w:type="pct"/>
            <w:vAlign w:val="center"/>
          </w:tcPr>
          <w:p w:rsidR="000E1580" w:rsidRPr="00745033" w:rsidRDefault="000E1580" w:rsidP="00784809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з контрольних робіт</w:t>
            </w:r>
          </w:p>
          <w:p w:rsidR="000E1580" w:rsidRPr="00745033" w:rsidRDefault="000E1580" w:rsidP="00784809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ЗМ № 1</w:t>
            </w:r>
          </w:p>
        </w:tc>
        <w:tc>
          <w:tcPr>
            <w:tcW w:w="505" w:type="pct"/>
            <w:vAlign w:val="center"/>
          </w:tcPr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Бали</w:t>
            </w:r>
          </w:p>
        </w:tc>
        <w:tc>
          <w:tcPr>
            <w:tcW w:w="183" w:type="pct"/>
            <w:vMerge w:val="restart"/>
            <w:vAlign w:val="center"/>
          </w:tcPr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983" w:type="pct"/>
            <w:vAlign w:val="center"/>
          </w:tcPr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з контрольних робіт</w:t>
            </w:r>
          </w:p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ЗМ № 2</w:t>
            </w:r>
          </w:p>
        </w:tc>
        <w:tc>
          <w:tcPr>
            <w:tcW w:w="589" w:type="pct"/>
            <w:vAlign w:val="center"/>
          </w:tcPr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33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196" w:type="pct"/>
            <w:vMerge w:val="restart"/>
            <w:vAlign w:val="center"/>
          </w:tcPr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58" w:type="pct"/>
            <w:vAlign w:val="center"/>
          </w:tcPr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П</w:t>
            </w: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508" w:type="pct"/>
            <w:vAlign w:val="center"/>
          </w:tcPr>
          <w:p w:rsidR="000E1580" w:rsidRPr="00745033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33">
              <w:rPr>
                <w:rFonts w:ascii="Times New Roman" w:hAnsi="Times New Roman" w:cs="Times New Roman"/>
                <w:b/>
              </w:rPr>
              <w:t>Бали</w:t>
            </w:r>
          </w:p>
        </w:tc>
      </w:tr>
      <w:tr w:rsidR="000E1580" w:rsidRPr="00745033" w:rsidTr="00784809">
        <w:trPr>
          <w:cantSplit/>
        </w:trPr>
        <w:tc>
          <w:tcPr>
            <w:tcW w:w="97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05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24-26</w:t>
            </w:r>
          </w:p>
        </w:tc>
        <w:tc>
          <w:tcPr>
            <w:tcW w:w="183" w:type="pct"/>
            <w:vMerge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89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24-26</w:t>
            </w:r>
          </w:p>
        </w:tc>
        <w:tc>
          <w:tcPr>
            <w:tcW w:w="196" w:type="pct"/>
            <w:vMerge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  <w:tc>
          <w:tcPr>
            <w:tcW w:w="105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0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36-40</w:t>
            </w:r>
          </w:p>
        </w:tc>
      </w:tr>
      <w:tr w:rsidR="000E1580" w:rsidRPr="00745033" w:rsidTr="00784809">
        <w:trPr>
          <w:cantSplit/>
        </w:trPr>
        <w:tc>
          <w:tcPr>
            <w:tcW w:w="97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05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20-23</w:t>
            </w:r>
          </w:p>
        </w:tc>
        <w:tc>
          <w:tcPr>
            <w:tcW w:w="183" w:type="pct"/>
            <w:vMerge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89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20-23</w:t>
            </w:r>
          </w:p>
        </w:tc>
        <w:tc>
          <w:tcPr>
            <w:tcW w:w="196" w:type="pct"/>
            <w:vMerge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  <w:tc>
          <w:tcPr>
            <w:tcW w:w="105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0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31-35</w:t>
            </w:r>
          </w:p>
        </w:tc>
      </w:tr>
      <w:tr w:rsidR="000E1580" w:rsidRPr="00745033" w:rsidTr="00784809">
        <w:trPr>
          <w:cantSplit/>
        </w:trPr>
        <w:tc>
          <w:tcPr>
            <w:tcW w:w="97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05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16-19</w:t>
            </w:r>
          </w:p>
        </w:tc>
        <w:tc>
          <w:tcPr>
            <w:tcW w:w="183" w:type="pct"/>
            <w:vMerge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89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16-19</w:t>
            </w:r>
          </w:p>
        </w:tc>
        <w:tc>
          <w:tcPr>
            <w:tcW w:w="196" w:type="pct"/>
            <w:vMerge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  <w:tc>
          <w:tcPr>
            <w:tcW w:w="105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0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25-30</w:t>
            </w:r>
          </w:p>
        </w:tc>
      </w:tr>
      <w:tr w:rsidR="000E1580" w:rsidRPr="00745033" w:rsidTr="00784809">
        <w:trPr>
          <w:cantSplit/>
        </w:trPr>
        <w:tc>
          <w:tcPr>
            <w:tcW w:w="97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05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</w:t>
            </w: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83" w:type="pct"/>
            <w:vMerge/>
            <w:tcBorders>
              <w:bottom w:val="nil"/>
            </w:tcBorders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89" w:type="pct"/>
          </w:tcPr>
          <w:p w:rsidR="000E1580" w:rsidRPr="004040DD" w:rsidRDefault="000E1580" w:rsidP="00784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</w:t>
            </w: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96" w:type="pct"/>
            <w:vMerge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08" w:type="pct"/>
          </w:tcPr>
          <w:p w:rsidR="000E1580" w:rsidRPr="004040DD" w:rsidRDefault="000E158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0-24</w:t>
            </w:r>
          </w:p>
        </w:tc>
      </w:tr>
    </w:tbl>
    <w:p w:rsidR="000E1580" w:rsidRDefault="000E1580" w:rsidP="000E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0E1580" w:rsidRPr="00357704" w:rsidRDefault="000E1580" w:rsidP="000E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(М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)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ЗМ №</w:t>
      </w:r>
      <w:r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0E1580" w:rsidRDefault="000E1580" w:rsidP="000E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0E1580" w:rsidRPr="00357704" w:rsidRDefault="000E1580" w:rsidP="000E158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1580" w:rsidRPr="00C2341A" w:rsidRDefault="000E1580" w:rsidP="000E1580">
      <w:pPr>
        <w:rPr>
          <w:lang w:val="uk-UA"/>
        </w:rPr>
      </w:pPr>
    </w:p>
    <w:p w:rsidR="000E1580" w:rsidRDefault="000E1580" w:rsidP="000E1580"/>
    <w:p w:rsidR="000E1580" w:rsidRPr="005D3D07" w:rsidRDefault="000E1580" w:rsidP="000E1580"/>
    <w:p w:rsidR="000E1580" w:rsidRDefault="000E1580" w:rsidP="000E1580"/>
    <w:p w:rsidR="000E1580" w:rsidRDefault="000E1580" w:rsidP="000E1580"/>
    <w:p w:rsidR="000E1580" w:rsidRDefault="000E1580" w:rsidP="000E1580"/>
    <w:p w:rsidR="000E1580" w:rsidRDefault="000E1580" w:rsidP="000E1580"/>
    <w:p w:rsidR="000E1580" w:rsidRDefault="000E1580" w:rsidP="000E1580"/>
    <w:p w:rsidR="00C97C27" w:rsidRDefault="00C97C27"/>
    <w:sectPr w:rsidR="00C97C27" w:rsidSect="00667B1A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4040DD" w:rsidRPr="004040DD" w:rsidRDefault="000E1580" w:rsidP="004040DD">
        <w:pPr>
          <w:pStyle w:val="a8"/>
          <w:rPr>
            <w:rFonts w:ascii="Times New Roman" w:hAnsi="Times New Roman" w:cs="Times New Roman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687E392" wp14:editId="66322E2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5" name="Прямая соединительная линия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RLGw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  <w:p w:rsidR="004040DD" w:rsidRPr="004040DD" w:rsidRDefault="000E1580" w:rsidP="004040DD">
        <w:pPr>
          <w:pStyle w:val="a8"/>
          <w:jc w:val="both"/>
          <w:rPr>
            <w:rFonts w:ascii="Times New Roman" w:hAnsi="Times New Roman" w:cs="Times New Roman"/>
            <w:sz w:val="24"/>
            <w:szCs w:val="28"/>
          </w:rPr>
        </w:pP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СУЯ </w:t>
        </w:r>
        <w:proofErr w:type="spellStart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>НФаУ</w:t>
        </w:r>
        <w:proofErr w:type="spellEnd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     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 </w:t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Редакція 03    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</w:t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Дата введення 03.09.2018 р.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           </w:t>
        </w:r>
        <w:proofErr w:type="spellStart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>Стор</w:t>
        </w:r>
        <w:proofErr w:type="spellEnd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. 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PAGE  \* Arabic  \* MERGEFORMAT</w:instrTex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1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proofErr w:type="spellStart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>из</w:t>
        </w:r>
        <w:proofErr w:type="spellEnd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NUMPAGES  \* Arabic  \* MERGEFORMAT</w:instrTex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D" w:rsidRPr="004040DD" w:rsidRDefault="000E1580" w:rsidP="004040DD">
    <w:pPr>
      <w:pStyle w:val="a6"/>
      <w:rPr>
        <w:rFonts w:ascii="Times New Roman" w:hAnsi="Times New Roman" w:cs="Times New Roman"/>
        <w:sz w:val="24"/>
        <w:lang w:val="uk-UA"/>
      </w:rPr>
    </w:pPr>
    <w:r w:rsidRPr="004040DD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4040DD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4040DD">
      <w:rPr>
        <w:rFonts w:ascii="Times New Roman" w:hAnsi="Times New Roman" w:cs="Times New Roman"/>
        <w:sz w:val="24"/>
        <w:lang w:val="uk-UA"/>
      </w:rPr>
      <w:t xml:space="preserve">»                         </w:t>
    </w:r>
    <w:r w:rsidRPr="004040DD">
      <w:rPr>
        <w:rFonts w:ascii="Times New Roman" w:hAnsi="Times New Roman" w:cs="Times New Roman"/>
        <w:sz w:val="24"/>
      </w:rPr>
      <w:t xml:space="preserve">           </w:t>
    </w:r>
    <w:r w:rsidRPr="004040DD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4040DD" w:rsidRPr="004040DD" w:rsidRDefault="000E1580">
    <w:pPr>
      <w:pStyle w:val="a6"/>
      <w:rPr>
        <w:rFonts w:ascii="Times New Roman" w:hAnsi="Times New Roman" w:cs="Times New Roman"/>
        <w:sz w:val="24"/>
        <w:lang w:val="uk-UA"/>
      </w:rPr>
    </w:pPr>
    <w:r w:rsidRPr="004040DD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58A2B" wp14:editId="7A02551B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7qdeQ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BF"/>
    <w:rsid w:val="000E1580"/>
    <w:rsid w:val="00C97C27"/>
    <w:rsid w:val="00E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8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E15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E15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58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E15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0E1580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0E1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15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580"/>
  </w:style>
  <w:style w:type="paragraph" w:styleId="a8">
    <w:name w:val="footer"/>
    <w:basedOn w:val="a"/>
    <w:link w:val="a9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580"/>
  </w:style>
  <w:style w:type="paragraph" w:styleId="aa">
    <w:name w:val="Balloon Text"/>
    <w:basedOn w:val="a"/>
    <w:link w:val="ab"/>
    <w:uiPriority w:val="99"/>
    <w:semiHidden/>
    <w:unhideWhenUsed/>
    <w:rsid w:val="000E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8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E15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E15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58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E15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0E1580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0E1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15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580"/>
  </w:style>
  <w:style w:type="paragraph" w:styleId="a8">
    <w:name w:val="footer"/>
    <w:basedOn w:val="a"/>
    <w:link w:val="a9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580"/>
  </w:style>
  <w:style w:type="paragraph" w:styleId="aa">
    <w:name w:val="Balloon Text"/>
    <w:basedOn w:val="a"/>
    <w:link w:val="ab"/>
    <w:uiPriority w:val="99"/>
    <w:semiHidden/>
    <w:unhideWhenUsed/>
    <w:rsid w:val="000E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2020-05-06T12:19:00Z</dcterms:created>
  <dcterms:modified xsi:type="dcterms:W3CDTF">2020-05-06T12:28:00Z</dcterms:modified>
</cp:coreProperties>
</file>