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2" w:rsidRPr="00D23F7A" w:rsidRDefault="00F32F30" w:rsidP="00E91A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ФАРМАКОГНОЗІЯ</w:t>
      </w:r>
    </w:p>
    <w:p w:rsidR="00577058" w:rsidRPr="00D23F7A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D23F7A">
        <w:rPr>
          <w:rFonts w:ascii="Times New Roman" w:hAnsi="Times New Roman" w:cs="Times New Roman"/>
          <w:b/>
          <w:lang w:val="uk-UA"/>
        </w:rPr>
        <w:t>Си</w:t>
      </w:r>
      <w:r w:rsidR="006834F2" w:rsidRPr="00D23F7A">
        <w:rPr>
          <w:rFonts w:ascii="Times New Roman" w:hAnsi="Times New Roman" w:cs="Times New Roman"/>
          <w:b/>
          <w:lang w:val="uk-UA"/>
        </w:rPr>
        <w:t>лабус</w:t>
      </w:r>
      <w:proofErr w:type="spellEnd"/>
      <w:r w:rsidR="006834F2" w:rsidRPr="00D23F7A">
        <w:rPr>
          <w:rFonts w:ascii="Times New Roman" w:hAnsi="Times New Roman" w:cs="Times New Roman"/>
          <w:b/>
          <w:lang w:val="uk-UA"/>
        </w:rPr>
        <w:t xml:space="preserve"> навчальної дисципліни 2020</w:t>
      </w:r>
    </w:p>
    <w:p w:rsidR="00577058" w:rsidRPr="00D23F7A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77058" w:rsidRPr="00D23F7A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ВИКЛАДАЧІ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4"/>
        <w:gridCol w:w="2861"/>
        <w:gridCol w:w="3115"/>
      </w:tblGrid>
      <w:tr w:rsidR="00577058" w:rsidRPr="00D23F7A" w:rsidTr="002417CA">
        <w:tc>
          <w:tcPr>
            <w:tcW w:w="3369" w:type="dxa"/>
            <w:gridSpan w:val="2"/>
          </w:tcPr>
          <w:p w:rsidR="00577058" w:rsidRPr="00D23F7A" w:rsidRDefault="006B684D" w:rsidP="005872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73974" cy="1314450"/>
                  <wp:effectExtent l="19050" t="0" r="7126" b="0"/>
                  <wp:docPr id="1" name="Рисунок 1" descr="C:\Users\777\Downloads\IMG_20171228_120700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IMG_20171228_120700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974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:rsidR="00577058" w:rsidRPr="00D23F7A" w:rsidRDefault="006B684D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СКРЕБЦОВА</w:t>
            </w:r>
          </w:p>
          <w:p w:rsidR="00577058" w:rsidRPr="00D23F7A" w:rsidRDefault="006B684D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Катерина</w:t>
            </w:r>
          </w:p>
          <w:p w:rsidR="00577058" w:rsidRPr="00D23F7A" w:rsidRDefault="006B684D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Сергіївна</w:t>
            </w:r>
          </w:p>
        </w:tc>
        <w:tc>
          <w:tcPr>
            <w:tcW w:w="3115" w:type="dxa"/>
            <w:vAlign w:val="center"/>
          </w:tcPr>
          <w:p w:rsidR="006834F2" w:rsidRPr="00D23F7A" w:rsidRDefault="006834F2" w:rsidP="005872C5">
            <w:pPr>
              <w:rPr>
                <w:rFonts w:ascii="Times New Roman" w:hAnsi="Times New Roman" w:cs="Times New Roman"/>
                <w:lang w:val="en-US"/>
              </w:rPr>
            </w:pPr>
          </w:p>
          <w:p w:rsidR="006834F2" w:rsidRPr="00D23F7A" w:rsidRDefault="00A434C4" w:rsidP="005872C5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6B684D" w:rsidRPr="00D23F7A">
                <w:rPr>
                  <w:rStyle w:val="a4"/>
                  <w:rFonts w:ascii="Times New Roman" w:hAnsi="Times New Roman" w:cs="Times New Roman"/>
                  <w:lang w:val="en-US"/>
                </w:rPr>
                <w:t>skrebtsovakate@gmail.com</w:t>
              </w:r>
            </w:hyperlink>
          </w:p>
          <w:p w:rsidR="00577058" w:rsidRPr="00D23F7A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577058" w:rsidRPr="00D23F7A" w:rsidTr="002417CA">
        <w:tc>
          <w:tcPr>
            <w:tcW w:w="3115" w:type="dxa"/>
          </w:tcPr>
          <w:p w:rsidR="00577058" w:rsidRPr="00D23F7A" w:rsidRDefault="00577058" w:rsidP="005872C5">
            <w:pPr>
              <w:jc w:val="center"/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577058" w:rsidRPr="00D23F7A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577058" w:rsidRPr="00D23F7A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 xml:space="preserve">1. Назва закладу вищої освіти та підрозділу: </w:t>
      </w:r>
      <w:r w:rsidRPr="00D23F7A">
        <w:rPr>
          <w:rFonts w:ascii="Times New Roman" w:hAnsi="Times New Roman" w:cs="Times New Roman"/>
          <w:lang w:val="uk-UA"/>
        </w:rPr>
        <w:t xml:space="preserve">Національний фармацевтичний університет, кафедра хімії природних сполук і </w:t>
      </w:r>
      <w:proofErr w:type="spellStart"/>
      <w:r w:rsidRPr="00D23F7A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2. Адреса:</w:t>
      </w:r>
      <w:r w:rsidRPr="00D23F7A">
        <w:rPr>
          <w:rFonts w:ascii="Times New Roman" w:hAnsi="Times New Roman" w:cs="Times New Roman"/>
          <w:lang w:val="uk-UA"/>
        </w:rPr>
        <w:t xml:space="preserve"> м. Харків, вул. </w:t>
      </w:r>
      <w:proofErr w:type="spellStart"/>
      <w:r w:rsidRPr="00D23F7A">
        <w:rPr>
          <w:rFonts w:ascii="Times New Roman" w:hAnsi="Times New Roman" w:cs="Times New Roman"/>
          <w:lang w:val="uk-UA"/>
        </w:rPr>
        <w:t>Валентинівська</w:t>
      </w:r>
      <w:proofErr w:type="spellEnd"/>
      <w:r w:rsidRPr="00D23F7A">
        <w:rPr>
          <w:rFonts w:ascii="Times New Roman" w:hAnsi="Times New Roman" w:cs="Times New Roman"/>
          <w:lang w:val="uk-UA"/>
        </w:rPr>
        <w:t xml:space="preserve">, 4, </w:t>
      </w:r>
      <w:r w:rsidR="00343C3D" w:rsidRPr="00D23F7A">
        <w:rPr>
          <w:rFonts w:ascii="Times New Roman" w:hAnsi="Times New Roman" w:cs="Times New Roman"/>
          <w:lang w:val="uk-UA"/>
        </w:rPr>
        <w:t xml:space="preserve">хімічний корпус, </w:t>
      </w:r>
      <w:r w:rsidRPr="00D23F7A">
        <w:rPr>
          <w:rFonts w:ascii="Times New Roman" w:hAnsi="Times New Roman" w:cs="Times New Roman"/>
          <w:lang w:val="uk-UA"/>
        </w:rPr>
        <w:t>4-й поверх, т. 0572-67-93-63.</w:t>
      </w:r>
    </w:p>
    <w:p w:rsidR="0042750A" w:rsidRPr="00D23F7A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3. </w:t>
      </w:r>
      <w:proofErr w:type="spellStart"/>
      <w:r w:rsidRPr="00D23F7A">
        <w:rPr>
          <w:rFonts w:ascii="Times New Roman" w:hAnsi="Times New Roman" w:cs="Times New Roman"/>
          <w:b/>
          <w:lang w:val="uk-UA"/>
        </w:rPr>
        <w:t>Веб-сайт</w:t>
      </w:r>
      <w:proofErr w:type="spellEnd"/>
      <w:r w:rsidRPr="00D23F7A">
        <w:rPr>
          <w:rFonts w:ascii="Times New Roman" w:hAnsi="Times New Roman" w:cs="Times New Roman"/>
          <w:b/>
          <w:lang w:val="uk-UA"/>
        </w:rPr>
        <w:t>:</w:t>
      </w:r>
      <w:r w:rsidRPr="00D23F7A">
        <w:rPr>
          <w:rFonts w:ascii="Times New Roman" w:hAnsi="Times New Roman" w:cs="Times New Roman"/>
          <w:lang w:val="uk-UA"/>
        </w:rPr>
        <w:t xml:space="preserve"> </w:t>
      </w:r>
      <w:hyperlink r:id="rId9" w:history="1">
        <w:r w:rsidR="0042750A" w:rsidRPr="00D23F7A">
          <w:rPr>
            <w:rStyle w:val="a4"/>
            <w:rFonts w:ascii="Times New Roman" w:hAnsi="Times New Roman" w:cs="Times New Roman"/>
          </w:rPr>
          <w:t>https://cnc.nuph.edu.ua/?page_id=3545</w:t>
        </w:r>
      </w:hyperlink>
    </w:p>
    <w:p w:rsidR="00577058" w:rsidRPr="00D23F7A" w:rsidRDefault="00577058" w:rsidP="0057705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4. Інформація про викладачів:</w:t>
      </w:r>
    </w:p>
    <w:p w:rsidR="00577058" w:rsidRPr="00D23F7A" w:rsidRDefault="00BE5D15" w:rsidP="00577058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proofErr w:type="spellStart"/>
      <w:r w:rsidRPr="00D23F7A">
        <w:rPr>
          <w:rFonts w:ascii="Times New Roman" w:hAnsi="Times New Roman" w:cs="Times New Roman"/>
          <w:b/>
          <w:i/>
          <w:lang w:val="uk-UA"/>
        </w:rPr>
        <w:t>Скребцова</w:t>
      </w:r>
      <w:proofErr w:type="spellEnd"/>
      <w:r w:rsidRPr="00D23F7A">
        <w:rPr>
          <w:rFonts w:ascii="Times New Roman" w:hAnsi="Times New Roman" w:cs="Times New Roman"/>
          <w:b/>
          <w:i/>
          <w:lang w:val="uk-UA"/>
        </w:rPr>
        <w:t xml:space="preserve"> Катерина Сергіївна</w:t>
      </w:r>
    </w:p>
    <w:p w:rsidR="00577058" w:rsidRPr="00D23F7A" w:rsidRDefault="00BE5D15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lang w:val="uk-UA"/>
        </w:rPr>
        <w:t>Кандидат</w:t>
      </w:r>
      <w:r w:rsidR="00577058" w:rsidRPr="00D23F7A">
        <w:rPr>
          <w:rFonts w:ascii="Times New Roman" w:hAnsi="Times New Roman" w:cs="Times New Roman"/>
          <w:lang w:val="uk-UA"/>
        </w:rPr>
        <w:t xml:space="preserve"> фармацевтичних наук, </w:t>
      </w:r>
      <w:r w:rsidRPr="00D23F7A">
        <w:rPr>
          <w:rFonts w:ascii="Times New Roman" w:hAnsi="Times New Roman" w:cs="Times New Roman"/>
          <w:lang w:val="uk-UA"/>
        </w:rPr>
        <w:t>асистент</w:t>
      </w:r>
      <w:r w:rsidR="00577058" w:rsidRPr="00D23F7A">
        <w:rPr>
          <w:rFonts w:ascii="Times New Roman" w:hAnsi="Times New Roman" w:cs="Times New Roman"/>
          <w:lang w:val="uk-UA"/>
        </w:rPr>
        <w:t xml:space="preserve"> кафедри хімії природних сполук і </w:t>
      </w:r>
      <w:proofErr w:type="spellStart"/>
      <w:r w:rsidR="00577058" w:rsidRPr="00D23F7A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="00577058" w:rsidRPr="00D23F7A">
        <w:rPr>
          <w:rFonts w:ascii="Times New Roman" w:hAnsi="Times New Roman" w:cs="Times New Roman"/>
          <w:lang w:val="uk-UA"/>
        </w:rPr>
        <w:t xml:space="preserve"> Національного фармацевтичного університету. Досвід наук</w:t>
      </w:r>
      <w:r w:rsidR="00E91A45" w:rsidRPr="00D23F7A">
        <w:rPr>
          <w:rFonts w:ascii="Times New Roman" w:hAnsi="Times New Roman" w:cs="Times New Roman"/>
          <w:lang w:val="uk-UA"/>
        </w:rPr>
        <w:t xml:space="preserve">ово-педагогічної діяльності – </w:t>
      </w:r>
      <w:r w:rsidRPr="00D23F7A">
        <w:rPr>
          <w:rFonts w:ascii="Times New Roman" w:hAnsi="Times New Roman" w:cs="Times New Roman"/>
          <w:lang w:val="uk-UA"/>
        </w:rPr>
        <w:t>5</w:t>
      </w:r>
      <w:r w:rsidR="00577058" w:rsidRPr="00D23F7A">
        <w:rPr>
          <w:rFonts w:ascii="Times New Roman" w:hAnsi="Times New Roman" w:cs="Times New Roman"/>
          <w:lang w:val="uk-UA"/>
        </w:rPr>
        <w:t xml:space="preserve"> років. Читає курси: «Фармакогнозія»,</w:t>
      </w:r>
      <w:r w:rsidR="00E91A45" w:rsidRPr="00D23F7A">
        <w:rPr>
          <w:rFonts w:ascii="Times New Roman" w:hAnsi="Times New Roman" w:cs="Times New Roman"/>
          <w:lang w:val="uk-UA"/>
        </w:rPr>
        <w:t xml:space="preserve"> «Фармакогнозія з основами </w:t>
      </w:r>
      <w:proofErr w:type="spellStart"/>
      <w:r w:rsidR="00E91A45" w:rsidRPr="00D23F7A">
        <w:rPr>
          <w:rFonts w:ascii="Times New Roman" w:hAnsi="Times New Roman" w:cs="Times New Roman"/>
          <w:lang w:val="uk-UA"/>
        </w:rPr>
        <w:t>фітокосметики</w:t>
      </w:r>
      <w:proofErr w:type="spellEnd"/>
      <w:r w:rsidR="00E91A45" w:rsidRPr="00D23F7A">
        <w:rPr>
          <w:rFonts w:ascii="Times New Roman" w:hAnsi="Times New Roman" w:cs="Times New Roman"/>
          <w:lang w:val="uk-UA"/>
        </w:rPr>
        <w:t>», «</w:t>
      </w:r>
      <w:proofErr w:type="spellStart"/>
      <w:r w:rsidR="00E91A45" w:rsidRPr="00D23F7A">
        <w:rPr>
          <w:rFonts w:ascii="Times New Roman" w:hAnsi="Times New Roman" w:cs="Times New Roman"/>
          <w:lang w:val="uk-UA"/>
        </w:rPr>
        <w:t>Нутриціологія</w:t>
      </w:r>
      <w:proofErr w:type="spellEnd"/>
      <w:r w:rsidR="00E91A45" w:rsidRPr="00D23F7A">
        <w:rPr>
          <w:rFonts w:ascii="Times New Roman" w:hAnsi="Times New Roman" w:cs="Times New Roman"/>
          <w:lang w:val="uk-UA"/>
        </w:rPr>
        <w:t>», «</w:t>
      </w:r>
      <w:proofErr w:type="spellStart"/>
      <w:r w:rsidR="00E91A45" w:rsidRPr="00D23F7A">
        <w:rPr>
          <w:rFonts w:ascii="Times New Roman" w:hAnsi="Times New Roman" w:cs="Times New Roman"/>
          <w:lang w:val="uk-UA"/>
        </w:rPr>
        <w:t>Ресурсознавство</w:t>
      </w:r>
      <w:proofErr w:type="spellEnd"/>
      <w:r w:rsidR="00E91A45" w:rsidRPr="00D23F7A">
        <w:rPr>
          <w:rFonts w:ascii="Times New Roman" w:hAnsi="Times New Roman" w:cs="Times New Roman"/>
          <w:lang w:val="uk-UA"/>
        </w:rPr>
        <w:t xml:space="preserve"> ЛР»</w:t>
      </w:r>
      <w:r w:rsidR="00577058" w:rsidRPr="00D23F7A">
        <w:rPr>
          <w:rFonts w:ascii="Times New Roman" w:hAnsi="Times New Roman" w:cs="Times New Roman"/>
          <w:lang w:val="uk-UA"/>
        </w:rPr>
        <w:t>. Наукові інтереси: хімія природних сполук</w:t>
      </w:r>
      <w:r w:rsidR="00E91A45" w:rsidRPr="00D23F7A">
        <w:rPr>
          <w:rFonts w:ascii="Times New Roman" w:hAnsi="Times New Roman" w:cs="Times New Roman"/>
          <w:lang w:val="uk-UA"/>
        </w:rPr>
        <w:t>, культивування рослин</w:t>
      </w:r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417CA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5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. Консультації </w:t>
      </w:r>
      <w:r w:rsidR="00577058" w:rsidRPr="00D23F7A">
        <w:rPr>
          <w:rFonts w:ascii="Times New Roman" w:hAnsi="Times New Roman" w:cs="Times New Roman"/>
          <w:lang w:val="uk-UA"/>
        </w:rPr>
        <w:t xml:space="preserve">відбуваються </w:t>
      </w:r>
      <w:r w:rsidR="00E91A45" w:rsidRPr="00D23F7A">
        <w:rPr>
          <w:rFonts w:ascii="Times New Roman" w:hAnsi="Times New Roman" w:cs="Times New Roman"/>
          <w:lang w:val="uk-UA"/>
        </w:rPr>
        <w:t>щовівторка з 10.00 до 13.00</w:t>
      </w:r>
      <w:r w:rsidR="00577058" w:rsidRPr="00D23F7A">
        <w:rPr>
          <w:rFonts w:ascii="Times New Roman" w:hAnsi="Times New Roman" w:cs="Times New Roman"/>
          <w:lang w:val="uk-UA"/>
        </w:rPr>
        <w:t xml:space="preserve"> на кафедрі хімії природних сполук і </w:t>
      </w:r>
      <w:proofErr w:type="spellStart"/>
      <w:r w:rsidR="00577058" w:rsidRPr="00D23F7A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417CA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6</w:t>
      </w:r>
      <w:r w:rsidR="00577058" w:rsidRPr="00D23F7A">
        <w:rPr>
          <w:rFonts w:ascii="Times New Roman" w:hAnsi="Times New Roman" w:cs="Times New Roman"/>
          <w:b/>
          <w:lang w:val="uk-UA"/>
        </w:rPr>
        <w:t>. Коротка анотація:</w:t>
      </w:r>
      <w:r w:rsidR="00577058" w:rsidRPr="00D23F7A">
        <w:rPr>
          <w:rFonts w:ascii="Times New Roman" w:hAnsi="Times New Roman" w:cs="Times New Roman"/>
          <w:lang w:val="uk-UA"/>
        </w:rPr>
        <w:t xml:space="preserve"> навчальна дисципліна «</w:t>
      </w:r>
      <w:r w:rsidR="00E91A45" w:rsidRPr="00D23F7A">
        <w:rPr>
          <w:rFonts w:ascii="Times New Roman" w:hAnsi="Times New Roman" w:cs="Times New Roman"/>
          <w:lang w:val="uk-UA"/>
        </w:rPr>
        <w:t>Фармакогнозія</w:t>
      </w:r>
      <w:r w:rsidR="00577058" w:rsidRPr="00D23F7A">
        <w:rPr>
          <w:rFonts w:ascii="Times New Roman" w:hAnsi="Times New Roman" w:cs="Times New Roman"/>
          <w:lang w:val="uk-UA"/>
        </w:rPr>
        <w:t xml:space="preserve">» є обов’язковою дисципліною для </w:t>
      </w:r>
      <w:r w:rsidR="00E91A45" w:rsidRPr="00D23F7A">
        <w:rPr>
          <w:rFonts w:ascii="Times New Roman" w:hAnsi="Times New Roman" w:cs="Times New Roman"/>
          <w:lang w:val="uk-UA"/>
        </w:rPr>
        <w:t>другого</w:t>
      </w:r>
      <w:r w:rsidR="00577058" w:rsidRPr="00D23F7A">
        <w:rPr>
          <w:rFonts w:ascii="Times New Roman" w:hAnsi="Times New Roman" w:cs="Times New Roman"/>
          <w:lang w:val="uk-UA"/>
        </w:rPr>
        <w:t xml:space="preserve"> (</w:t>
      </w:r>
      <w:r w:rsidR="00E91A45" w:rsidRPr="00D23F7A">
        <w:rPr>
          <w:rFonts w:ascii="Times New Roman" w:hAnsi="Times New Roman" w:cs="Times New Roman"/>
          <w:lang w:val="uk-UA"/>
        </w:rPr>
        <w:t>магістерського</w:t>
      </w:r>
      <w:r w:rsidR="00577058" w:rsidRPr="00D23F7A">
        <w:rPr>
          <w:rFonts w:ascii="Times New Roman" w:hAnsi="Times New Roman" w:cs="Times New Roman"/>
          <w:lang w:val="uk-UA"/>
        </w:rPr>
        <w:t>) рівня зі спеціальності 226 Фармація, освітня програма «</w:t>
      </w:r>
      <w:r w:rsidR="00C30D37" w:rsidRPr="00D23F7A">
        <w:rPr>
          <w:rFonts w:ascii="Times New Roman" w:hAnsi="Times New Roman" w:cs="Times New Roman"/>
          <w:lang w:val="uk-UA"/>
        </w:rPr>
        <w:t>Ф</w:t>
      </w:r>
      <w:r w:rsidR="00E91A45" w:rsidRPr="00D23F7A">
        <w:rPr>
          <w:rFonts w:ascii="Times New Roman" w:hAnsi="Times New Roman" w:cs="Times New Roman"/>
          <w:lang w:val="uk-UA"/>
        </w:rPr>
        <w:t>армація</w:t>
      </w:r>
      <w:r w:rsidR="00577058" w:rsidRPr="00D23F7A">
        <w:rPr>
          <w:rFonts w:ascii="Times New Roman" w:hAnsi="Times New Roman" w:cs="Times New Roman"/>
          <w:lang w:val="uk-UA"/>
        </w:rPr>
        <w:t>»</w:t>
      </w:r>
      <w:r w:rsidR="00C30D37" w:rsidRPr="00D23F7A">
        <w:rPr>
          <w:rFonts w:ascii="Times New Roman" w:hAnsi="Times New Roman" w:cs="Times New Roman"/>
          <w:lang w:val="uk-UA"/>
        </w:rPr>
        <w:t xml:space="preserve"> для осіб, що мають освітньо-кваліфікаційний рівень «спеціаліст»</w:t>
      </w:r>
      <w:r w:rsidR="00577058" w:rsidRPr="00D23F7A">
        <w:rPr>
          <w:rFonts w:ascii="Times New Roman" w:hAnsi="Times New Roman" w:cs="Times New Roman"/>
          <w:lang w:val="uk-UA"/>
        </w:rPr>
        <w:t xml:space="preserve">. Підсумковий контроль – </w:t>
      </w:r>
      <w:r w:rsidR="00C30D37" w:rsidRPr="00D23F7A">
        <w:rPr>
          <w:rFonts w:ascii="Times New Roman" w:hAnsi="Times New Roman" w:cs="Times New Roman"/>
          <w:lang w:val="uk-UA"/>
        </w:rPr>
        <w:t>залік</w:t>
      </w:r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33943" w:rsidP="0023394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7</w:t>
      </w:r>
      <w:r w:rsidR="00577058" w:rsidRPr="00D23F7A">
        <w:rPr>
          <w:rFonts w:ascii="Times New Roman" w:hAnsi="Times New Roman" w:cs="Times New Roman"/>
          <w:b/>
          <w:lang w:val="uk-UA"/>
        </w:rPr>
        <w:t>. Мета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F2060E" w:rsidRPr="00D23F7A">
        <w:rPr>
          <w:rFonts w:ascii="Times New Roman" w:hAnsi="Times New Roman" w:cs="Times New Roman"/>
          <w:lang w:val="uk-UA"/>
        </w:rPr>
        <w:t xml:space="preserve">навчити студентів за морфологічними ознаками знаходити і визначати лікарські рослини в природі, знати періоди і раціональні прийоми збору, первинної обробки, умови сушіння, пакування, правила зберігання ЛРС; виконувати товарознавчий, макроскопічний, мікроскопічний, </w:t>
      </w:r>
      <w:proofErr w:type="spellStart"/>
      <w:r w:rsidR="00F2060E" w:rsidRPr="00D23F7A">
        <w:rPr>
          <w:rFonts w:ascii="Times New Roman" w:hAnsi="Times New Roman" w:cs="Times New Roman"/>
          <w:lang w:val="uk-UA"/>
        </w:rPr>
        <w:t>фітохімічний</w:t>
      </w:r>
      <w:proofErr w:type="spellEnd"/>
      <w:r w:rsidR="00F2060E" w:rsidRPr="00D23F7A">
        <w:rPr>
          <w:rFonts w:ascii="Times New Roman" w:hAnsi="Times New Roman" w:cs="Times New Roman"/>
          <w:lang w:val="uk-UA"/>
        </w:rPr>
        <w:t>, люмінесцентний і хроматографічний аналіз ЛРС, продуктів її переробки та сировини тваринного походження, що необхідно в практичній діяльності провізора.</w:t>
      </w:r>
      <w:r w:rsidR="00BD47E7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8</w:t>
      </w:r>
      <w:r w:rsidR="00577058" w:rsidRPr="00D23F7A">
        <w:rPr>
          <w:rFonts w:ascii="Times New Roman" w:hAnsi="Times New Roman" w:cs="Times New Roman"/>
          <w:b/>
          <w:lang w:val="uk-UA"/>
        </w:rPr>
        <w:t>. Формат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BE5D15" w:rsidRPr="00D23F7A">
        <w:rPr>
          <w:rFonts w:ascii="Times New Roman" w:hAnsi="Times New Roman" w:cs="Times New Roman"/>
          <w:lang w:val="uk-UA"/>
        </w:rPr>
        <w:t xml:space="preserve">дистанційне </w:t>
      </w:r>
      <w:r w:rsidR="00577058" w:rsidRPr="00D23F7A">
        <w:rPr>
          <w:rFonts w:ascii="Times New Roman" w:hAnsi="Times New Roman" w:cs="Times New Roman"/>
          <w:lang w:val="uk-UA"/>
        </w:rPr>
        <w:t xml:space="preserve">проведення лекцій і </w:t>
      </w:r>
      <w:r w:rsidR="00BD47E7" w:rsidRPr="00D23F7A">
        <w:rPr>
          <w:rFonts w:ascii="Times New Roman" w:hAnsi="Times New Roman" w:cs="Times New Roman"/>
          <w:lang w:val="uk-UA"/>
        </w:rPr>
        <w:t>лабораторних</w:t>
      </w:r>
      <w:r w:rsidR="00577058" w:rsidRPr="00D23F7A">
        <w:rPr>
          <w:rFonts w:ascii="Times New Roman" w:hAnsi="Times New Roman" w:cs="Times New Roman"/>
          <w:lang w:val="uk-UA"/>
        </w:rPr>
        <w:t xml:space="preserve"> занять</w:t>
      </w:r>
      <w:r w:rsidR="00BE5D15" w:rsidRPr="00D23F7A">
        <w:rPr>
          <w:rFonts w:ascii="Times New Roman" w:hAnsi="Times New Roman" w:cs="Times New Roman"/>
          <w:lang w:val="uk-UA"/>
        </w:rPr>
        <w:t xml:space="preserve">, проведення 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BE5D15" w:rsidRPr="00D23F7A">
        <w:rPr>
          <w:rFonts w:ascii="Times New Roman" w:hAnsi="Times New Roman" w:cs="Times New Roman"/>
          <w:lang w:val="uk-UA"/>
        </w:rPr>
        <w:t xml:space="preserve">лабораторних занять на очній частині </w:t>
      </w:r>
      <w:r w:rsidR="00577058" w:rsidRPr="00D23F7A">
        <w:rPr>
          <w:rFonts w:ascii="Times New Roman" w:hAnsi="Times New Roman" w:cs="Times New Roman"/>
          <w:lang w:val="uk-UA"/>
        </w:rPr>
        <w:t>для оптимального засвоєння тем.</w:t>
      </w:r>
    </w:p>
    <w:p w:rsidR="00577058" w:rsidRPr="00D23F7A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9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. Програмні результати навчання: </w:t>
      </w:r>
    </w:p>
    <w:p w:rsidR="00577058" w:rsidRPr="00D23F7A" w:rsidRDefault="00577058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lang w:val="uk-UA"/>
        </w:rPr>
        <w:t>За результатами навчання здобувачі вищої освіти зможуть: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lang w:val="uk-UA"/>
        </w:rPr>
        <w:t>пояснювати методи заготівлі, сушіння, зберігання ЛРС в залежності від морфологічних груп та класів БАР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застосувати</w:t>
      </w:r>
      <w:proofErr w:type="spellEnd"/>
      <w:r w:rsidRPr="00D23F7A">
        <w:rPr>
          <w:rFonts w:ascii="Times New Roman" w:hAnsi="Times New Roman" w:cs="Times New Roman"/>
        </w:rPr>
        <w:t xml:space="preserve"> характеристику </w:t>
      </w:r>
      <w:proofErr w:type="spellStart"/>
      <w:proofErr w:type="gramStart"/>
      <w:r w:rsidRPr="00D23F7A">
        <w:rPr>
          <w:rFonts w:ascii="Times New Roman" w:hAnsi="Times New Roman" w:cs="Times New Roman"/>
        </w:rPr>
        <w:t>л</w:t>
      </w:r>
      <w:proofErr w:type="gramEnd"/>
      <w:r w:rsidRPr="00D23F7A">
        <w:rPr>
          <w:rFonts w:ascii="Times New Roman" w:hAnsi="Times New Roman" w:cs="Times New Roman"/>
        </w:rPr>
        <w:t>ікарських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рослин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і</w:t>
      </w:r>
      <w:proofErr w:type="spellEnd"/>
      <w:r w:rsidRPr="00D23F7A">
        <w:rPr>
          <w:rFonts w:ascii="Times New Roman" w:hAnsi="Times New Roman" w:cs="Times New Roman"/>
        </w:rPr>
        <w:t xml:space="preserve"> ЛРС у </w:t>
      </w:r>
      <w:proofErr w:type="spellStart"/>
      <w:r w:rsidRPr="00D23F7A">
        <w:rPr>
          <w:rFonts w:ascii="Times New Roman" w:hAnsi="Times New Roman" w:cs="Times New Roman"/>
        </w:rPr>
        <w:t>професійній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діяльності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розробити</w:t>
      </w:r>
      <w:proofErr w:type="spellEnd"/>
      <w:r w:rsidRPr="00D23F7A">
        <w:rPr>
          <w:rFonts w:ascii="Times New Roman" w:hAnsi="Times New Roman" w:cs="Times New Roman"/>
        </w:rPr>
        <w:t xml:space="preserve"> план </w:t>
      </w:r>
      <w:proofErr w:type="spellStart"/>
      <w:r w:rsidRPr="00D23F7A">
        <w:rPr>
          <w:rFonts w:ascii="Times New Roman" w:hAnsi="Times New Roman" w:cs="Times New Roman"/>
        </w:rPr>
        <w:t>заходів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щодо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раціональної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заготі</w:t>
      </w:r>
      <w:proofErr w:type="gramStart"/>
      <w:r w:rsidRPr="00D23F7A">
        <w:rPr>
          <w:rFonts w:ascii="Times New Roman" w:hAnsi="Times New Roman" w:cs="Times New Roman"/>
        </w:rPr>
        <w:t>вл</w:t>
      </w:r>
      <w:proofErr w:type="gramEnd"/>
      <w:r w:rsidRPr="00D23F7A">
        <w:rPr>
          <w:rFonts w:ascii="Times New Roman" w:hAnsi="Times New Roman" w:cs="Times New Roman"/>
        </w:rPr>
        <w:t>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сировини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застос</w:t>
      </w:r>
      <w:r w:rsidRPr="00D23F7A">
        <w:rPr>
          <w:rFonts w:ascii="Times New Roman" w:hAnsi="Times New Roman" w:cs="Times New Roman"/>
          <w:lang w:val="uk-UA"/>
        </w:rPr>
        <w:t>овувати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знання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хімічного</w:t>
      </w:r>
      <w:proofErr w:type="spellEnd"/>
      <w:r w:rsidRPr="00D23F7A">
        <w:rPr>
          <w:rFonts w:ascii="Times New Roman" w:hAnsi="Times New Roman" w:cs="Times New Roman"/>
        </w:rPr>
        <w:t xml:space="preserve"> складу ЛРС при </w:t>
      </w:r>
      <w:proofErr w:type="spellStart"/>
      <w:r w:rsidRPr="00D23F7A">
        <w:rPr>
          <w:rFonts w:ascii="Times New Roman" w:hAnsi="Times New Roman" w:cs="Times New Roman"/>
        </w:rPr>
        <w:t>збиранні</w:t>
      </w:r>
      <w:proofErr w:type="spellEnd"/>
      <w:r w:rsidRPr="00D23F7A">
        <w:rPr>
          <w:rFonts w:ascii="Times New Roman" w:hAnsi="Times New Roman" w:cs="Times New Roman"/>
        </w:rPr>
        <w:t xml:space="preserve">, </w:t>
      </w:r>
      <w:proofErr w:type="spellStart"/>
      <w:r w:rsidRPr="00D23F7A">
        <w:rPr>
          <w:rFonts w:ascii="Times New Roman" w:hAnsi="Times New Roman" w:cs="Times New Roman"/>
        </w:rPr>
        <w:t>зберіганні</w:t>
      </w:r>
      <w:proofErr w:type="spellEnd"/>
      <w:r w:rsidRPr="00D23F7A">
        <w:rPr>
          <w:rFonts w:ascii="Times New Roman" w:hAnsi="Times New Roman" w:cs="Times New Roman"/>
        </w:rPr>
        <w:t xml:space="preserve"> та </w:t>
      </w:r>
      <w:proofErr w:type="spellStart"/>
      <w:r w:rsidRPr="00D23F7A">
        <w:rPr>
          <w:rFonts w:ascii="Times New Roman" w:hAnsi="Times New Roman" w:cs="Times New Roman"/>
        </w:rPr>
        <w:t>аналізі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сировини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рослинного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тваринного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походження</w:t>
      </w:r>
      <w:proofErr w:type="spellEnd"/>
      <w:r w:rsidRPr="00D23F7A">
        <w:rPr>
          <w:rFonts w:ascii="Times New Roman" w:hAnsi="Times New Roman" w:cs="Times New Roman"/>
        </w:rPr>
        <w:t xml:space="preserve"> та </w:t>
      </w:r>
      <w:proofErr w:type="spellStart"/>
      <w:r w:rsidRPr="00D23F7A">
        <w:rPr>
          <w:rFonts w:ascii="Times New Roman" w:hAnsi="Times New Roman" w:cs="Times New Roman"/>
        </w:rPr>
        <w:t>препараті</w:t>
      </w:r>
      <w:proofErr w:type="gramStart"/>
      <w:r w:rsidRPr="00D23F7A">
        <w:rPr>
          <w:rFonts w:ascii="Times New Roman" w:hAnsi="Times New Roman" w:cs="Times New Roman"/>
        </w:rPr>
        <w:t>в</w:t>
      </w:r>
      <w:proofErr w:type="spellEnd"/>
      <w:proofErr w:type="gram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робити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висновок</w:t>
      </w:r>
      <w:proofErr w:type="spellEnd"/>
      <w:r w:rsidRPr="00D23F7A">
        <w:rPr>
          <w:rFonts w:ascii="Times New Roman" w:hAnsi="Times New Roman" w:cs="Times New Roman"/>
        </w:rPr>
        <w:t xml:space="preserve"> про </w:t>
      </w:r>
      <w:proofErr w:type="spellStart"/>
      <w:r w:rsidRPr="00D23F7A">
        <w:rPr>
          <w:rFonts w:ascii="Times New Roman" w:hAnsi="Times New Roman" w:cs="Times New Roman"/>
        </w:rPr>
        <w:t>якість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сировини</w:t>
      </w:r>
      <w:proofErr w:type="spellEnd"/>
      <w:r w:rsidRPr="00D23F7A">
        <w:rPr>
          <w:rFonts w:ascii="Times New Roman" w:hAnsi="Times New Roman" w:cs="Times New Roman"/>
        </w:rPr>
        <w:t xml:space="preserve"> на </w:t>
      </w:r>
      <w:proofErr w:type="spellStart"/>
      <w:r w:rsidRPr="00D23F7A">
        <w:rPr>
          <w:rFonts w:ascii="Times New Roman" w:hAnsi="Times New Roman" w:cs="Times New Roman"/>
        </w:rPr>
        <w:t>основі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результатів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gramStart"/>
      <w:r w:rsidRPr="00D23F7A">
        <w:rPr>
          <w:rFonts w:ascii="Times New Roman" w:hAnsi="Times New Roman" w:cs="Times New Roman"/>
        </w:rPr>
        <w:t>фармакопейного</w:t>
      </w:r>
      <w:proofErr w:type="gram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аналізу</w:t>
      </w:r>
      <w:proofErr w:type="spellEnd"/>
      <w:r w:rsidRPr="00D23F7A">
        <w:rPr>
          <w:rFonts w:ascii="Times New Roman" w:hAnsi="Times New Roman" w:cs="Times New Roman"/>
        </w:rPr>
        <w:t>;</w:t>
      </w:r>
    </w:p>
    <w:p w:rsidR="009B2129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3F7A">
        <w:rPr>
          <w:rFonts w:ascii="Times New Roman" w:hAnsi="Times New Roman" w:cs="Times New Roman"/>
        </w:rPr>
        <w:t>інтерпретувати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зв'язок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хімічної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будови</w:t>
      </w:r>
      <w:proofErr w:type="spellEnd"/>
      <w:r w:rsidRPr="00D23F7A">
        <w:rPr>
          <w:rFonts w:ascii="Times New Roman" w:hAnsi="Times New Roman" w:cs="Times New Roman"/>
        </w:rPr>
        <w:t xml:space="preserve"> БАР </w:t>
      </w:r>
      <w:proofErr w:type="spellStart"/>
      <w:r w:rsidRPr="00D23F7A">
        <w:rPr>
          <w:rFonts w:ascii="Times New Roman" w:hAnsi="Times New Roman" w:cs="Times New Roman"/>
        </w:rPr>
        <w:t>з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фармакологічною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дією</w:t>
      </w:r>
      <w:proofErr w:type="spellEnd"/>
      <w:r w:rsidRPr="00D23F7A">
        <w:rPr>
          <w:rFonts w:ascii="Times New Roman" w:hAnsi="Times New Roman" w:cs="Times New Roman"/>
        </w:rPr>
        <w:t>.</w:t>
      </w:r>
    </w:p>
    <w:p w:rsidR="00577058" w:rsidRPr="00D23F7A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D23F7A">
        <w:rPr>
          <w:rFonts w:ascii="Times New Roman" w:hAnsi="Times New Roman" w:cs="Times New Roman"/>
        </w:rPr>
        <w:t>розроб</w:t>
      </w:r>
      <w:r w:rsidRPr="00D23F7A">
        <w:rPr>
          <w:rFonts w:ascii="Times New Roman" w:hAnsi="Times New Roman" w:cs="Times New Roman"/>
          <w:lang w:val="uk-UA"/>
        </w:rPr>
        <w:t>ляти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інформаційні</w:t>
      </w:r>
      <w:proofErr w:type="spellEnd"/>
      <w:r w:rsidRPr="00D23F7A">
        <w:rPr>
          <w:rFonts w:ascii="Times New Roman" w:hAnsi="Times New Roman" w:cs="Times New Roman"/>
        </w:rPr>
        <w:t xml:space="preserve"> листки, </w:t>
      </w:r>
      <w:proofErr w:type="spellStart"/>
      <w:r w:rsidRPr="00D23F7A">
        <w:rPr>
          <w:rFonts w:ascii="Times New Roman" w:hAnsi="Times New Roman" w:cs="Times New Roman"/>
        </w:rPr>
        <w:t>робити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доповіді</w:t>
      </w:r>
      <w:proofErr w:type="spellEnd"/>
      <w:r w:rsidRPr="00D23F7A">
        <w:rPr>
          <w:rFonts w:ascii="Times New Roman" w:hAnsi="Times New Roman" w:cs="Times New Roman"/>
        </w:rPr>
        <w:t xml:space="preserve"> для </w:t>
      </w:r>
      <w:proofErr w:type="spellStart"/>
      <w:r w:rsidRPr="00D23F7A">
        <w:rPr>
          <w:rFonts w:ascii="Times New Roman" w:hAnsi="Times New Roman" w:cs="Times New Roman"/>
        </w:rPr>
        <w:t>лікарів</w:t>
      </w:r>
      <w:proofErr w:type="spellEnd"/>
      <w:r w:rsidRPr="00D23F7A">
        <w:rPr>
          <w:rFonts w:ascii="Times New Roman" w:hAnsi="Times New Roman" w:cs="Times New Roman"/>
        </w:rPr>
        <w:t xml:space="preserve"> та </w:t>
      </w:r>
      <w:proofErr w:type="spellStart"/>
      <w:r w:rsidRPr="00D23F7A">
        <w:rPr>
          <w:rFonts w:ascii="Times New Roman" w:hAnsi="Times New Roman" w:cs="Times New Roman"/>
        </w:rPr>
        <w:t>надавати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консультації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населенню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питань</w:t>
      </w:r>
      <w:proofErr w:type="spellEnd"/>
      <w:r w:rsidRPr="00D23F7A">
        <w:rPr>
          <w:rFonts w:ascii="Times New Roman" w:hAnsi="Times New Roman" w:cs="Times New Roman"/>
        </w:rPr>
        <w:t xml:space="preserve">, </w:t>
      </w:r>
      <w:proofErr w:type="spellStart"/>
      <w:r w:rsidRPr="00D23F7A">
        <w:rPr>
          <w:rFonts w:ascii="Times New Roman" w:hAnsi="Times New Roman" w:cs="Times New Roman"/>
        </w:rPr>
        <w:t>пов’язаних</w:t>
      </w:r>
      <w:proofErr w:type="spell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з</w:t>
      </w:r>
      <w:proofErr w:type="spellEnd"/>
      <w:r w:rsidRPr="00D23F7A">
        <w:rPr>
          <w:rFonts w:ascii="Times New Roman" w:hAnsi="Times New Roman" w:cs="Times New Roman"/>
        </w:rPr>
        <w:t xml:space="preserve"> ЛР, </w:t>
      </w:r>
      <w:proofErr w:type="spellStart"/>
      <w:r w:rsidRPr="00D23F7A">
        <w:rPr>
          <w:rFonts w:ascii="Times New Roman" w:hAnsi="Times New Roman" w:cs="Times New Roman"/>
        </w:rPr>
        <w:t>сировиною</w:t>
      </w:r>
      <w:proofErr w:type="spellEnd"/>
      <w:r w:rsidRPr="00D23F7A">
        <w:rPr>
          <w:rFonts w:ascii="Times New Roman" w:hAnsi="Times New Roman" w:cs="Times New Roman"/>
        </w:rPr>
        <w:t xml:space="preserve"> та препаратами </w:t>
      </w:r>
      <w:proofErr w:type="gramStart"/>
      <w:r w:rsidRPr="00D23F7A">
        <w:rPr>
          <w:rFonts w:ascii="Times New Roman" w:hAnsi="Times New Roman" w:cs="Times New Roman"/>
        </w:rPr>
        <w:t>природного</w:t>
      </w:r>
      <w:proofErr w:type="gramEnd"/>
      <w:r w:rsidRPr="00D23F7A">
        <w:rPr>
          <w:rFonts w:ascii="Times New Roman" w:hAnsi="Times New Roman" w:cs="Times New Roman"/>
        </w:rPr>
        <w:t xml:space="preserve"> </w:t>
      </w:r>
      <w:proofErr w:type="spellStart"/>
      <w:r w:rsidRPr="00D23F7A">
        <w:rPr>
          <w:rFonts w:ascii="Times New Roman" w:hAnsi="Times New Roman" w:cs="Times New Roman"/>
        </w:rPr>
        <w:t>походження</w:t>
      </w:r>
      <w:proofErr w:type="spellEnd"/>
      <w:r w:rsidRPr="00D23F7A">
        <w:rPr>
          <w:rFonts w:ascii="Times New Roman" w:hAnsi="Times New Roman" w:cs="Times New Roman"/>
        </w:rPr>
        <w:t>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10</w:t>
      </w:r>
      <w:r w:rsidR="00577058" w:rsidRPr="00D23F7A">
        <w:rPr>
          <w:rFonts w:ascii="Times New Roman" w:hAnsi="Times New Roman" w:cs="Times New Roman"/>
          <w:b/>
          <w:lang w:val="uk-UA"/>
        </w:rPr>
        <w:t>. Обсяг навчальної дисципліни</w:t>
      </w:r>
      <w:r w:rsidR="00577058" w:rsidRPr="00D23F7A">
        <w:rPr>
          <w:rFonts w:ascii="Times New Roman" w:hAnsi="Times New Roman" w:cs="Times New Roman"/>
          <w:lang w:val="uk-UA"/>
        </w:rPr>
        <w:t xml:space="preserve">: </w:t>
      </w:r>
      <w:r w:rsidR="000E4E82" w:rsidRPr="00D23F7A">
        <w:rPr>
          <w:rFonts w:ascii="Times New Roman" w:hAnsi="Times New Roman" w:cs="Times New Roman"/>
          <w:lang w:val="uk-UA"/>
        </w:rPr>
        <w:t>8</w:t>
      </w:r>
      <w:r w:rsidR="002C4783" w:rsidRPr="00D23F7A">
        <w:rPr>
          <w:rFonts w:ascii="Times New Roman" w:hAnsi="Times New Roman" w:cs="Times New Roman"/>
          <w:lang w:val="uk-UA"/>
        </w:rPr>
        <w:t>,0</w:t>
      </w:r>
      <w:r w:rsidR="000E4E82" w:rsidRPr="00D23F7A">
        <w:rPr>
          <w:rFonts w:ascii="Times New Roman" w:hAnsi="Times New Roman" w:cs="Times New Roman"/>
          <w:lang w:val="uk-UA"/>
        </w:rPr>
        <w:t xml:space="preserve"> кредитів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0438C3" w:rsidRPr="00D23F7A">
        <w:rPr>
          <w:rFonts w:ascii="Times New Roman" w:hAnsi="Times New Roman" w:cs="Times New Roman"/>
          <w:lang w:val="uk-UA"/>
        </w:rPr>
        <w:t>Є</w:t>
      </w:r>
      <w:r w:rsidR="00577058" w:rsidRPr="00D23F7A">
        <w:rPr>
          <w:rFonts w:ascii="Times New Roman" w:hAnsi="Times New Roman" w:cs="Times New Roman"/>
          <w:lang w:val="uk-UA"/>
        </w:rPr>
        <w:t xml:space="preserve">КТС: </w:t>
      </w:r>
      <w:r w:rsidR="000E4E82" w:rsidRPr="00D23F7A">
        <w:rPr>
          <w:rFonts w:ascii="Times New Roman" w:hAnsi="Times New Roman" w:cs="Times New Roman"/>
          <w:lang w:val="uk-UA"/>
        </w:rPr>
        <w:t>24</w:t>
      </w:r>
      <w:r w:rsidR="00C30D37" w:rsidRPr="00D23F7A">
        <w:rPr>
          <w:rFonts w:ascii="Times New Roman" w:hAnsi="Times New Roman" w:cs="Times New Roman"/>
          <w:lang w:val="uk-UA"/>
        </w:rPr>
        <w:t>0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0E4E82" w:rsidRPr="00D23F7A">
        <w:rPr>
          <w:rFonts w:ascii="Times New Roman" w:hAnsi="Times New Roman" w:cs="Times New Roman"/>
          <w:lang w:val="uk-UA"/>
        </w:rPr>
        <w:t>, з яких 4</w:t>
      </w:r>
      <w:r w:rsidR="0042750A" w:rsidRPr="00D23F7A">
        <w:rPr>
          <w:rFonts w:ascii="Times New Roman" w:hAnsi="Times New Roman" w:cs="Times New Roman"/>
          <w:lang w:val="uk-UA"/>
        </w:rPr>
        <w:t>6</w:t>
      </w:r>
      <w:r w:rsidR="00577058" w:rsidRPr="00D23F7A">
        <w:rPr>
          <w:rFonts w:ascii="Times New Roman" w:hAnsi="Times New Roman" w:cs="Times New Roman"/>
          <w:lang w:val="uk-UA"/>
        </w:rPr>
        <w:t xml:space="preserve"> аудиторних занять, з них </w:t>
      </w:r>
      <w:r w:rsidR="000E4E82" w:rsidRPr="00D23F7A">
        <w:rPr>
          <w:rFonts w:ascii="Times New Roman" w:hAnsi="Times New Roman" w:cs="Times New Roman"/>
          <w:lang w:val="uk-UA"/>
        </w:rPr>
        <w:t>14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0438C3" w:rsidRPr="00D23F7A">
        <w:rPr>
          <w:rFonts w:ascii="Times New Roman" w:hAnsi="Times New Roman" w:cs="Times New Roman"/>
          <w:lang w:val="uk-UA"/>
        </w:rPr>
        <w:t xml:space="preserve"> –</w:t>
      </w:r>
      <w:r w:rsidR="00577058" w:rsidRPr="00D23F7A">
        <w:rPr>
          <w:rFonts w:ascii="Times New Roman" w:hAnsi="Times New Roman" w:cs="Times New Roman"/>
          <w:lang w:val="uk-UA"/>
        </w:rPr>
        <w:t xml:space="preserve"> лекцій</w:t>
      </w:r>
      <w:r w:rsidR="00824B90">
        <w:rPr>
          <w:rFonts w:ascii="Times New Roman" w:hAnsi="Times New Roman" w:cs="Times New Roman"/>
          <w:lang w:val="uk-UA"/>
        </w:rPr>
        <w:t xml:space="preserve"> (онлайн)</w:t>
      </w:r>
      <w:r w:rsidR="00577058" w:rsidRPr="00D23F7A">
        <w:rPr>
          <w:rFonts w:ascii="Times New Roman" w:hAnsi="Times New Roman" w:cs="Times New Roman"/>
          <w:lang w:val="uk-UA"/>
        </w:rPr>
        <w:t xml:space="preserve">, </w:t>
      </w:r>
      <w:r w:rsidR="00D23F7A" w:rsidRPr="00D23F7A">
        <w:rPr>
          <w:rFonts w:ascii="Times New Roman" w:hAnsi="Times New Roman" w:cs="Times New Roman"/>
          <w:lang w:val="uk-UA"/>
        </w:rPr>
        <w:t>32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D23F7A" w:rsidRPr="00D23F7A">
        <w:rPr>
          <w:rFonts w:ascii="Times New Roman" w:hAnsi="Times New Roman" w:cs="Times New Roman"/>
          <w:lang w:val="uk-UA"/>
        </w:rPr>
        <w:t>и</w:t>
      </w:r>
      <w:r w:rsidR="00577058" w:rsidRPr="00D23F7A">
        <w:rPr>
          <w:rFonts w:ascii="Times New Roman" w:hAnsi="Times New Roman" w:cs="Times New Roman"/>
          <w:lang w:val="uk-UA"/>
        </w:rPr>
        <w:t xml:space="preserve"> – </w:t>
      </w:r>
      <w:r w:rsidR="007C4BF6" w:rsidRPr="00D23F7A">
        <w:rPr>
          <w:rFonts w:ascii="Times New Roman" w:hAnsi="Times New Roman" w:cs="Times New Roman"/>
          <w:lang w:val="uk-UA"/>
        </w:rPr>
        <w:t>лабораторних</w:t>
      </w:r>
      <w:r w:rsidR="00577058" w:rsidRPr="00D23F7A">
        <w:rPr>
          <w:rFonts w:ascii="Times New Roman" w:hAnsi="Times New Roman" w:cs="Times New Roman"/>
          <w:lang w:val="uk-UA"/>
        </w:rPr>
        <w:t xml:space="preserve"> занять</w:t>
      </w:r>
      <w:r w:rsidR="0042750A" w:rsidRPr="00D23F7A">
        <w:rPr>
          <w:rFonts w:ascii="Times New Roman" w:hAnsi="Times New Roman" w:cs="Times New Roman"/>
          <w:lang w:val="uk-UA"/>
        </w:rPr>
        <w:t xml:space="preserve"> (</w:t>
      </w:r>
      <w:r w:rsidR="00D23F7A" w:rsidRPr="00D23F7A">
        <w:rPr>
          <w:rFonts w:ascii="Times New Roman" w:hAnsi="Times New Roman" w:cs="Times New Roman"/>
          <w:lang w:val="uk-UA"/>
        </w:rPr>
        <w:t>8 годин</w:t>
      </w:r>
      <w:r w:rsidR="0042750A" w:rsidRPr="00D23F7A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D23F7A" w:rsidRPr="00D23F7A">
        <w:rPr>
          <w:rFonts w:ascii="Times New Roman" w:hAnsi="Times New Roman" w:cs="Times New Roman"/>
          <w:lang w:val="uk-UA"/>
        </w:rPr>
        <w:t>онлайн</w:t>
      </w:r>
      <w:proofErr w:type="spellEnd"/>
      <w:r w:rsidR="00D23F7A" w:rsidRPr="00D23F7A">
        <w:rPr>
          <w:rFonts w:ascii="Times New Roman" w:hAnsi="Times New Roman" w:cs="Times New Roman"/>
          <w:lang w:val="uk-UA"/>
        </w:rPr>
        <w:t>, 24</w:t>
      </w:r>
      <w:r w:rsidR="0042750A" w:rsidRPr="00D23F7A">
        <w:rPr>
          <w:rFonts w:ascii="Times New Roman" w:hAnsi="Times New Roman" w:cs="Times New Roman"/>
          <w:lang w:val="uk-UA"/>
        </w:rPr>
        <w:t xml:space="preserve"> годин</w:t>
      </w:r>
      <w:r w:rsidR="00D23F7A" w:rsidRPr="00D23F7A">
        <w:rPr>
          <w:rFonts w:ascii="Times New Roman" w:hAnsi="Times New Roman" w:cs="Times New Roman"/>
          <w:lang w:val="uk-UA"/>
        </w:rPr>
        <w:t>и</w:t>
      </w:r>
      <w:r w:rsidR="0042750A" w:rsidRPr="00D23F7A">
        <w:rPr>
          <w:rFonts w:ascii="Times New Roman" w:hAnsi="Times New Roman" w:cs="Times New Roman"/>
          <w:lang w:val="uk-UA"/>
        </w:rPr>
        <w:t xml:space="preserve"> – очно),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D23F7A" w:rsidRPr="00D23F7A">
        <w:rPr>
          <w:rFonts w:ascii="Times New Roman" w:hAnsi="Times New Roman" w:cs="Times New Roman"/>
          <w:lang w:val="uk-UA"/>
        </w:rPr>
        <w:t>1</w:t>
      </w:r>
      <w:r w:rsidR="002C4783" w:rsidRPr="00D23F7A">
        <w:rPr>
          <w:rFonts w:ascii="Times New Roman" w:hAnsi="Times New Roman" w:cs="Times New Roman"/>
          <w:lang w:val="uk-UA"/>
        </w:rPr>
        <w:t>9</w:t>
      </w:r>
      <w:r w:rsidR="0042750A" w:rsidRPr="00D23F7A">
        <w:rPr>
          <w:rFonts w:ascii="Times New Roman" w:hAnsi="Times New Roman" w:cs="Times New Roman"/>
          <w:lang w:val="uk-UA"/>
        </w:rPr>
        <w:t>4</w:t>
      </w:r>
      <w:r w:rsidR="00577058" w:rsidRPr="00D23F7A">
        <w:rPr>
          <w:rFonts w:ascii="Times New Roman" w:hAnsi="Times New Roman" w:cs="Times New Roman"/>
          <w:lang w:val="uk-UA"/>
        </w:rPr>
        <w:t xml:space="preserve"> годин</w:t>
      </w:r>
      <w:r w:rsidR="0042750A" w:rsidRPr="00D23F7A">
        <w:rPr>
          <w:rFonts w:ascii="Times New Roman" w:hAnsi="Times New Roman" w:cs="Times New Roman"/>
          <w:lang w:val="uk-UA"/>
        </w:rPr>
        <w:t>и</w:t>
      </w:r>
      <w:r w:rsidR="00577058" w:rsidRPr="00D23F7A">
        <w:rPr>
          <w:rFonts w:ascii="Times New Roman" w:hAnsi="Times New Roman" w:cs="Times New Roman"/>
          <w:lang w:val="uk-UA"/>
        </w:rPr>
        <w:t xml:space="preserve"> самостійної роботи</w:t>
      </w:r>
      <w:r w:rsidR="0042750A" w:rsidRPr="00D23F7A">
        <w:rPr>
          <w:rFonts w:ascii="Times New Roman" w:hAnsi="Times New Roman" w:cs="Times New Roman"/>
          <w:lang w:val="uk-UA"/>
        </w:rPr>
        <w:t xml:space="preserve"> </w:t>
      </w:r>
      <w:r w:rsidR="000438C3" w:rsidRPr="00D23F7A">
        <w:rPr>
          <w:rFonts w:ascii="Times New Roman" w:hAnsi="Times New Roman" w:cs="Times New Roman"/>
          <w:lang w:val="uk-UA"/>
        </w:rPr>
        <w:t>(заочна форма навчання)</w:t>
      </w:r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11</w:t>
      </w:r>
      <w:r w:rsidR="00577058" w:rsidRPr="00D23F7A">
        <w:rPr>
          <w:rFonts w:ascii="Times New Roman" w:hAnsi="Times New Roman" w:cs="Times New Roman"/>
          <w:b/>
          <w:lang w:val="uk-UA"/>
        </w:rPr>
        <w:t>. </w:t>
      </w:r>
      <w:proofErr w:type="spellStart"/>
      <w:r w:rsidR="00577058" w:rsidRPr="00D23F7A">
        <w:rPr>
          <w:rFonts w:ascii="Times New Roman" w:hAnsi="Times New Roman" w:cs="Times New Roman"/>
          <w:b/>
          <w:lang w:val="uk-UA"/>
        </w:rPr>
        <w:t>Пререквізити</w:t>
      </w:r>
      <w:proofErr w:type="spellEnd"/>
      <w:r w:rsidR="00577058" w:rsidRPr="00D23F7A">
        <w:rPr>
          <w:rFonts w:ascii="Times New Roman" w:hAnsi="Times New Roman" w:cs="Times New Roman"/>
          <w:b/>
          <w:lang w:val="uk-UA"/>
        </w:rPr>
        <w:t xml:space="preserve">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</w:t>
      </w:r>
      <w:r w:rsidR="002F6467" w:rsidRPr="00D23F7A">
        <w:rPr>
          <w:rFonts w:ascii="Times New Roman" w:hAnsi="Times New Roman" w:cs="Times New Roman"/>
          <w:lang w:val="uk-UA"/>
        </w:rPr>
        <w:t xml:space="preserve">«Латинська мова», «Ботаніка» </w:t>
      </w:r>
      <w:r w:rsidR="00577058" w:rsidRPr="00D23F7A">
        <w:rPr>
          <w:rFonts w:ascii="Times New Roman" w:hAnsi="Times New Roman" w:cs="Times New Roman"/>
          <w:lang w:val="uk-UA"/>
        </w:rPr>
        <w:t>«</w:t>
      </w:r>
      <w:r w:rsidR="00E91A45" w:rsidRPr="00D23F7A">
        <w:rPr>
          <w:rFonts w:ascii="Times New Roman" w:hAnsi="Times New Roman" w:cs="Times New Roman"/>
          <w:lang w:val="uk-UA"/>
        </w:rPr>
        <w:t>Органічна хімія»,</w:t>
      </w:r>
      <w:r w:rsidR="002F6467" w:rsidRPr="00D23F7A">
        <w:rPr>
          <w:rFonts w:ascii="Times New Roman" w:hAnsi="Times New Roman" w:cs="Times New Roman"/>
          <w:lang w:val="uk-UA"/>
        </w:rPr>
        <w:t xml:space="preserve"> «Біологічна хімія»,</w:t>
      </w:r>
      <w:r w:rsidR="00E91A45" w:rsidRPr="00D23F7A">
        <w:rPr>
          <w:rFonts w:ascii="Times New Roman" w:hAnsi="Times New Roman" w:cs="Times New Roman"/>
          <w:lang w:val="uk-UA"/>
        </w:rPr>
        <w:t xml:space="preserve"> «Аналітична</w:t>
      </w:r>
      <w:r w:rsidR="008F7FA6" w:rsidRPr="00D23F7A">
        <w:rPr>
          <w:rFonts w:ascii="Times New Roman" w:hAnsi="Times New Roman" w:cs="Times New Roman"/>
          <w:lang w:val="uk-UA"/>
        </w:rPr>
        <w:t xml:space="preserve"> хімі</w:t>
      </w:r>
      <w:r w:rsidR="00E91A45" w:rsidRPr="00D23F7A">
        <w:rPr>
          <w:rFonts w:ascii="Times New Roman" w:hAnsi="Times New Roman" w:cs="Times New Roman"/>
          <w:lang w:val="uk-UA"/>
        </w:rPr>
        <w:t xml:space="preserve">я», </w:t>
      </w:r>
      <w:r w:rsidR="002F6467" w:rsidRPr="00D23F7A">
        <w:rPr>
          <w:rFonts w:ascii="Times New Roman" w:hAnsi="Times New Roman" w:cs="Times New Roman"/>
          <w:lang w:val="uk-UA"/>
        </w:rPr>
        <w:t>«Біофізика», «Фізична та колоїдна хімія», «Нормальна та патологічна фізіологія людини».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12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. Технічне й програмне забезпечення: </w:t>
      </w:r>
      <w:r w:rsidR="00577058" w:rsidRPr="00D23F7A">
        <w:rPr>
          <w:rFonts w:ascii="Times New Roman" w:hAnsi="Times New Roman" w:cs="Times New Roman"/>
          <w:lang w:val="uk-UA"/>
        </w:rPr>
        <w:t>комп’ютери для тестування, пристрій мультимедійний, екран.</w:t>
      </w:r>
    </w:p>
    <w:p w:rsidR="00577058" w:rsidRPr="00D23F7A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lastRenderedPageBreak/>
        <w:t>13</w:t>
      </w:r>
      <w:r w:rsidR="00577058" w:rsidRPr="00D23F7A">
        <w:rPr>
          <w:rFonts w:ascii="Times New Roman" w:hAnsi="Times New Roman" w:cs="Times New Roman"/>
          <w:b/>
          <w:lang w:val="uk-UA"/>
        </w:rPr>
        <w:t>. Політики навчальної дисципліни:</w:t>
      </w:r>
      <w:r w:rsidR="00577058" w:rsidRPr="00D23F7A">
        <w:rPr>
          <w:rFonts w:ascii="Times New Roman" w:hAnsi="Times New Roman" w:cs="Times New Roman"/>
          <w:lang w:val="uk-UA"/>
        </w:rPr>
        <w:t xml:space="preserve"> жодні форми порушення академічної доброчесності не толеруються. У випадку таких подій – реагування відповідно до положень </w:t>
      </w:r>
      <w:proofErr w:type="spellStart"/>
      <w:r w:rsidR="00577058" w:rsidRPr="00D23F7A">
        <w:rPr>
          <w:rFonts w:ascii="Times New Roman" w:hAnsi="Times New Roman" w:cs="Times New Roman"/>
          <w:lang w:val="uk-UA"/>
        </w:rPr>
        <w:t>НФаУ</w:t>
      </w:r>
      <w:proofErr w:type="spellEnd"/>
      <w:r w:rsidR="00577058" w:rsidRPr="00D23F7A">
        <w:rPr>
          <w:rFonts w:ascii="Times New Roman" w:hAnsi="Times New Roman" w:cs="Times New Roman"/>
          <w:lang w:val="uk-UA"/>
        </w:rPr>
        <w:t>.</w:t>
      </w:r>
    </w:p>
    <w:p w:rsidR="00F511D3" w:rsidRPr="00D23F7A" w:rsidRDefault="00E239ED" w:rsidP="0057705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14</w:t>
      </w:r>
      <w:r w:rsidR="00577058" w:rsidRPr="00D23F7A">
        <w:rPr>
          <w:rFonts w:ascii="Times New Roman" w:hAnsi="Times New Roman" w:cs="Times New Roman"/>
          <w:b/>
          <w:lang w:val="uk-UA"/>
        </w:rPr>
        <w:t>. Схема навчальної дисципліни:</w:t>
      </w:r>
    </w:p>
    <w:tbl>
      <w:tblPr>
        <w:tblStyle w:val="a3"/>
        <w:tblW w:w="5000" w:type="pct"/>
        <w:tblLayout w:type="fixed"/>
        <w:tblLook w:val="04A0"/>
      </w:tblPr>
      <w:tblGrid>
        <w:gridCol w:w="1527"/>
        <w:gridCol w:w="4961"/>
        <w:gridCol w:w="3649"/>
      </w:tblGrid>
      <w:tr w:rsidR="00577058" w:rsidRPr="00D23F7A" w:rsidTr="00D23F7A">
        <w:tc>
          <w:tcPr>
            <w:tcW w:w="753" w:type="pct"/>
            <w:tcBorders>
              <w:bottom w:val="single" w:sz="4" w:space="0" w:color="auto"/>
            </w:tcBorders>
          </w:tcPr>
          <w:p w:rsidR="00577058" w:rsidRPr="00D23F7A" w:rsidRDefault="00750B7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577058" w:rsidRPr="00D23F7A" w:rsidRDefault="00577058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1800" w:type="pct"/>
            <w:tcBorders>
              <w:bottom w:val="single" w:sz="4" w:space="0" w:color="auto"/>
            </w:tcBorders>
            <w:vAlign w:val="center"/>
          </w:tcPr>
          <w:p w:rsidR="00577058" w:rsidRPr="00685DC4" w:rsidRDefault="00577058" w:rsidP="000438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DC4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685DC4" w:rsidRPr="00D23F7A" w:rsidTr="00685DC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85DC4" w:rsidRPr="00D23F7A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І семестр (заочна форма навчання)</w:t>
            </w:r>
          </w:p>
        </w:tc>
      </w:tr>
      <w:tr w:rsidR="00363674" w:rsidRPr="00685DC4" w:rsidTr="00A929DC">
        <w:tc>
          <w:tcPr>
            <w:tcW w:w="753" w:type="pct"/>
            <w:tcBorders>
              <w:bottom w:val="single" w:sz="4" w:space="0" w:color="auto"/>
            </w:tcBorders>
          </w:tcPr>
          <w:p w:rsidR="00363674" w:rsidRPr="00363674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674">
              <w:rPr>
                <w:rFonts w:ascii="Times New Roman" w:hAnsi="Times New Roman" w:cs="Times New Roman"/>
                <w:lang w:val="uk-UA"/>
              </w:rPr>
              <w:t>20.01.20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363674" w:rsidRPr="00E76EF6" w:rsidRDefault="003039BC" w:rsidP="003039BC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76EF6">
              <w:rPr>
                <w:rFonts w:ascii="Times New Roman" w:hAnsi="Times New Roman"/>
                <w:lang w:val="uk-UA"/>
              </w:rPr>
              <w:t>Загальні питання фармакогнозії. Методи фармако</w:t>
            </w:r>
            <w:r w:rsidRPr="00E76EF6">
              <w:rPr>
                <w:rFonts w:ascii="Times New Roman" w:hAnsi="Times New Roman"/>
                <w:lang w:val="uk-UA"/>
              </w:rPr>
              <w:t>г</w:t>
            </w:r>
            <w:r w:rsidRPr="00E76EF6">
              <w:rPr>
                <w:rFonts w:ascii="Times New Roman" w:hAnsi="Times New Roman"/>
                <w:lang w:val="uk-UA"/>
              </w:rPr>
              <w:t>нозії. Загальна характеристика полісахаридів. ЛР та ЛРС, яка містить поліс</w:t>
            </w:r>
            <w:r w:rsidRPr="00E76EF6">
              <w:rPr>
                <w:rFonts w:ascii="Times New Roman" w:hAnsi="Times New Roman"/>
                <w:lang w:val="uk-UA"/>
              </w:rPr>
              <w:t>а</w:t>
            </w:r>
            <w:r w:rsidRPr="00E76EF6">
              <w:rPr>
                <w:rFonts w:ascii="Times New Roman" w:hAnsi="Times New Roman"/>
                <w:lang w:val="uk-UA"/>
              </w:rPr>
              <w:t xml:space="preserve">хариди і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глікозиди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>. Загальна характеристика ліпідів. ЛР та ЛРС, яка містить ліпіди.</w:t>
            </w:r>
            <w:r w:rsidRPr="00E76E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76EF6">
              <w:rPr>
                <w:rFonts w:ascii="Times New Roman" w:hAnsi="Times New Roman"/>
                <w:lang w:val="uk-UA"/>
              </w:rPr>
              <w:t>Загальна характ</w:t>
            </w:r>
            <w:r w:rsidRPr="00E76EF6">
              <w:rPr>
                <w:rFonts w:ascii="Times New Roman" w:hAnsi="Times New Roman"/>
                <w:lang w:val="uk-UA"/>
              </w:rPr>
              <w:t>е</w:t>
            </w:r>
            <w:r w:rsidRPr="00E76EF6">
              <w:rPr>
                <w:rFonts w:ascii="Times New Roman" w:hAnsi="Times New Roman"/>
                <w:lang w:val="uk-UA"/>
              </w:rPr>
              <w:t xml:space="preserve">ристика вітамінів. ЛР та ЛРС, яка містить вітаміни </w:t>
            </w:r>
            <w:r w:rsidRPr="00E76EF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E76EF6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E76EF6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vAlign w:val="center"/>
          </w:tcPr>
          <w:p w:rsidR="00363674" w:rsidRDefault="00363674" w:rsidP="00685DC4">
            <w:pPr>
              <w:spacing w:after="0"/>
              <w:jc w:val="center"/>
              <w:rPr>
                <w:lang w:val="uk-UA"/>
              </w:rPr>
            </w:pPr>
            <w:hyperlink r:id="rId10" w:history="1">
              <w:r w:rsidRPr="00D23F7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cnc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nuph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edu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/?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page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id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=3545</w:t>
              </w:r>
            </w:hyperlink>
          </w:p>
          <w:p w:rsidR="00363674" w:rsidRPr="00D23F7A" w:rsidRDefault="00363674" w:rsidP="00685D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63674" w:rsidRPr="00D23F7A" w:rsidRDefault="00363674" w:rsidP="00685D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371372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https://pharmel.kharkiv.edu/moodle/course/view.php?id=1013</w:t>
              </w:r>
            </w:hyperlink>
          </w:p>
        </w:tc>
      </w:tr>
      <w:tr w:rsidR="00363674" w:rsidRPr="00685DC4" w:rsidTr="001614FF">
        <w:tc>
          <w:tcPr>
            <w:tcW w:w="753" w:type="pct"/>
            <w:tcBorders>
              <w:bottom w:val="single" w:sz="4" w:space="0" w:color="auto"/>
            </w:tcBorders>
          </w:tcPr>
          <w:p w:rsidR="00363674" w:rsidRPr="00363674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674">
              <w:rPr>
                <w:rFonts w:ascii="Times New Roman" w:hAnsi="Times New Roman" w:cs="Times New Roman"/>
                <w:lang w:val="uk-UA"/>
              </w:rPr>
              <w:t>22.01.20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363674" w:rsidRPr="00E76EF6" w:rsidRDefault="003039BC" w:rsidP="003039BC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76EF6">
              <w:rPr>
                <w:rFonts w:ascii="Times New Roman" w:hAnsi="Times New Roman"/>
                <w:lang w:val="uk-UA"/>
              </w:rPr>
              <w:t xml:space="preserve">Класифікація фенольних сполук. Загальна характеристика простих фенолів та їх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гл</w:t>
            </w:r>
            <w:r w:rsidRPr="00E76EF6">
              <w:rPr>
                <w:rFonts w:ascii="Times New Roman" w:hAnsi="Times New Roman"/>
                <w:lang w:val="uk-UA"/>
              </w:rPr>
              <w:t>і</w:t>
            </w:r>
            <w:r w:rsidRPr="00E76EF6">
              <w:rPr>
                <w:rFonts w:ascii="Times New Roman" w:hAnsi="Times New Roman"/>
                <w:lang w:val="uk-UA"/>
              </w:rPr>
              <w:t>козидів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>.</w:t>
            </w:r>
            <w:r w:rsidRPr="00E76EF6">
              <w:rPr>
                <w:rFonts w:ascii="Times New Roman" w:hAnsi="Times New Roman"/>
                <w:spacing w:val="-6"/>
                <w:lang w:val="uk-UA"/>
              </w:rPr>
              <w:t xml:space="preserve"> ЛР і ЛРС, яка містить прості феноли та їх </w:t>
            </w:r>
            <w:proofErr w:type="spellStart"/>
            <w:r w:rsidRPr="00E76EF6">
              <w:rPr>
                <w:rFonts w:ascii="Times New Roman" w:hAnsi="Times New Roman"/>
                <w:spacing w:val="-6"/>
                <w:lang w:val="uk-UA"/>
              </w:rPr>
              <w:t>глікоз</w:t>
            </w:r>
            <w:r w:rsidRPr="00E76EF6">
              <w:rPr>
                <w:rFonts w:ascii="Times New Roman" w:hAnsi="Times New Roman"/>
                <w:spacing w:val="-6"/>
                <w:lang w:val="uk-UA"/>
              </w:rPr>
              <w:t>и</w:t>
            </w:r>
            <w:r w:rsidRPr="00E76EF6">
              <w:rPr>
                <w:rFonts w:ascii="Times New Roman" w:hAnsi="Times New Roman"/>
                <w:spacing w:val="-6"/>
                <w:lang w:val="uk-UA"/>
              </w:rPr>
              <w:t>ди</w:t>
            </w:r>
            <w:proofErr w:type="spellEnd"/>
            <w:r w:rsidRPr="00E76EF6">
              <w:rPr>
                <w:rFonts w:ascii="Times New Roman" w:hAnsi="Times New Roman"/>
                <w:spacing w:val="-6"/>
                <w:lang w:val="uk-UA"/>
              </w:rPr>
              <w:t>.</w:t>
            </w:r>
            <w:r w:rsidRPr="00E76E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76EF6">
              <w:rPr>
                <w:rFonts w:ascii="Times New Roman" w:hAnsi="Times New Roman"/>
                <w:lang w:val="uk-UA"/>
              </w:rPr>
              <w:t xml:space="preserve">Загальна характеристика кантонів. ЛР і ЛРС, яка містить кантони. Загальна характеристика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лігнанів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>. ЛР і ЛРС, яка м</w:t>
            </w:r>
            <w:r w:rsidRPr="00E76EF6">
              <w:rPr>
                <w:rFonts w:ascii="Times New Roman" w:hAnsi="Times New Roman"/>
                <w:lang w:val="uk-UA"/>
              </w:rPr>
              <w:t>і</w:t>
            </w:r>
            <w:r w:rsidRPr="00E76EF6">
              <w:rPr>
                <w:rFonts w:ascii="Times New Roman" w:hAnsi="Times New Roman"/>
                <w:lang w:val="uk-UA"/>
              </w:rPr>
              <w:t xml:space="preserve">стить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лігнани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>.</w:t>
            </w:r>
            <w:r w:rsidRPr="00E76E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76EF6" w:rsidRPr="00E76EF6">
              <w:rPr>
                <w:rFonts w:ascii="Times New Roman" w:hAnsi="Times New Roman"/>
                <w:lang w:val="uk-UA"/>
              </w:rPr>
              <w:t xml:space="preserve">Загальна характеристика кумаринів, </w:t>
            </w:r>
            <w:proofErr w:type="spellStart"/>
            <w:r w:rsidR="00E76EF6" w:rsidRPr="00E76EF6">
              <w:rPr>
                <w:rFonts w:ascii="Times New Roman" w:hAnsi="Times New Roman"/>
                <w:lang w:val="uk-UA"/>
              </w:rPr>
              <w:t>хромонів</w:t>
            </w:r>
            <w:proofErr w:type="spellEnd"/>
            <w:r w:rsidR="00E76EF6" w:rsidRPr="00E76EF6">
              <w:rPr>
                <w:rFonts w:ascii="Times New Roman" w:hAnsi="Times New Roman"/>
                <w:lang w:val="uk-UA"/>
              </w:rPr>
              <w:t xml:space="preserve">. ЛР та ЛРС, яка містить кумарини, </w:t>
            </w:r>
            <w:proofErr w:type="spellStart"/>
            <w:r w:rsidR="00E76EF6" w:rsidRPr="00E76EF6">
              <w:rPr>
                <w:rFonts w:ascii="Times New Roman" w:hAnsi="Times New Roman"/>
                <w:lang w:val="uk-UA"/>
              </w:rPr>
              <w:t>хромони</w:t>
            </w:r>
            <w:proofErr w:type="spellEnd"/>
            <w:r w:rsidR="00E76EF6" w:rsidRPr="00E76EF6">
              <w:rPr>
                <w:rFonts w:ascii="Times New Roman" w:hAnsi="Times New Roman"/>
                <w:lang w:val="uk-UA"/>
              </w:rPr>
              <w:t xml:space="preserve"> </w:t>
            </w:r>
            <w:r w:rsidRPr="00E76EF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E76EF6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E76EF6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vAlign w:val="center"/>
          </w:tcPr>
          <w:p w:rsidR="00363674" w:rsidRPr="00D23F7A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63674" w:rsidRPr="00685DC4" w:rsidTr="001614FF">
        <w:tc>
          <w:tcPr>
            <w:tcW w:w="753" w:type="pct"/>
            <w:tcBorders>
              <w:bottom w:val="single" w:sz="4" w:space="0" w:color="auto"/>
            </w:tcBorders>
          </w:tcPr>
          <w:p w:rsidR="00363674" w:rsidRPr="00363674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674">
              <w:rPr>
                <w:rFonts w:ascii="Times New Roman" w:hAnsi="Times New Roman" w:cs="Times New Roman"/>
                <w:lang w:val="uk-UA"/>
              </w:rPr>
              <w:t>27.01.20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363674" w:rsidRPr="00E76EF6" w:rsidRDefault="00E76EF6" w:rsidP="00E76EF6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76EF6">
              <w:rPr>
                <w:rFonts w:ascii="Times New Roman" w:hAnsi="Times New Roman"/>
                <w:lang w:val="uk-UA"/>
              </w:rPr>
              <w:t xml:space="preserve">Загальна характеристика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флавоноїдів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 xml:space="preserve">. ЛР та ЛРС, яка містить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флавоноїди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 xml:space="preserve">. ЛР та ЛРС, яка містить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флавоноїди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>.</w:t>
            </w:r>
            <w:r w:rsidRPr="00E76E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76EF6">
              <w:rPr>
                <w:rFonts w:ascii="Times New Roman" w:hAnsi="Times New Roman"/>
                <w:lang w:val="uk-UA"/>
              </w:rPr>
              <w:t>Загальна характеристика хінонів</w:t>
            </w:r>
            <w:r>
              <w:rPr>
                <w:rFonts w:ascii="Times New Roman" w:hAnsi="Times New Roman"/>
                <w:lang w:val="uk-UA"/>
              </w:rPr>
              <w:t>. ЛР та ЛРС, яка містить хінони</w:t>
            </w:r>
            <w:r w:rsidRPr="00E76EF6">
              <w:rPr>
                <w:rFonts w:ascii="Times New Roman" w:hAnsi="Times New Roman"/>
                <w:lang w:val="uk-UA"/>
              </w:rPr>
              <w:t xml:space="preserve"> </w:t>
            </w:r>
            <w:r w:rsidR="003039BC" w:rsidRPr="00E76EF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039BC" w:rsidRPr="00E76EF6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="003039BC" w:rsidRPr="00E76EF6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vAlign w:val="center"/>
          </w:tcPr>
          <w:p w:rsidR="00363674" w:rsidRPr="00D23F7A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63674" w:rsidRPr="00685DC4" w:rsidTr="00D23F7A">
        <w:tc>
          <w:tcPr>
            <w:tcW w:w="753" w:type="pct"/>
            <w:tcBorders>
              <w:bottom w:val="single" w:sz="4" w:space="0" w:color="auto"/>
            </w:tcBorders>
          </w:tcPr>
          <w:p w:rsidR="00363674" w:rsidRPr="00363674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674">
              <w:rPr>
                <w:rFonts w:ascii="Times New Roman" w:hAnsi="Times New Roman" w:cs="Times New Roman"/>
                <w:lang w:val="uk-UA"/>
              </w:rPr>
              <w:t>29.01.20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363674" w:rsidRPr="00E76EF6" w:rsidRDefault="00E76EF6" w:rsidP="003039BC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76EF6">
              <w:rPr>
                <w:rFonts w:ascii="Times New Roman" w:hAnsi="Times New Roman"/>
                <w:lang w:val="uk-UA"/>
              </w:rPr>
              <w:t xml:space="preserve">Загальна характеристика похідних антрацену. ЛР та ЛРС, яка містить похідні </w:t>
            </w:r>
            <w:proofErr w:type="spellStart"/>
            <w:r w:rsidRPr="00E76EF6">
              <w:rPr>
                <w:rFonts w:ascii="Times New Roman" w:hAnsi="Times New Roman"/>
                <w:lang w:val="uk-UA"/>
              </w:rPr>
              <w:t>антрацену.Загальна</w:t>
            </w:r>
            <w:proofErr w:type="spellEnd"/>
            <w:r w:rsidRPr="00E76EF6">
              <w:rPr>
                <w:rFonts w:ascii="Times New Roman" w:hAnsi="Times New Roman"/>
                <w:lang w:val="uk-UA"/>
              </w:rPr>
              <w:t xml:space="preserve"> характеристика танінів. ЛР та ЛРС, яка містить таніни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3039BC" w:rsidRPr="00E76EF6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039BC" w:rsidRPr="00E76EF6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="003039BC" w:rsidRPr="00E76EF6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vAlign w:val="center"/>
          </w:tcPr>
          <w:p w:rsidR="00363674" w:rsidRPr="00D23F7A" w:rsidRDefault="0036367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5DC4" w:rsidRPr="00E76EF6" w:rsidTr="00685DC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85DC4" w:rsidRPr="00D23F7A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ІІ семестр (заочна форма навчання)</w:t>
            </w:r>
          </w:p>
        </w:tc>
      </w:tr>
      <w:tr w:rsidR="00685DC4" w:rsidRPr="00685DC4" w:rsidTr="005E130B">
        <w:tc>
          <w:tcPr>
            <w:tcW w:w="753" w:type="pct"/>
            <w:tcBorders>
              <w:bottom w:val="single" w:sz="4" w:space="0" w:color="auto"/>
            </w:tcBorders>
          </w:tcPr>
          <w:p w:rsidR="00685DC4" w:rsidRPr="00685DC4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DC4">
              <w:rPr>
                <w:rFonts w:ascii="Times New Roman" w:hAnsi="Times New Roman" w:cs="Times New Roman"/>
                <w:lang w:val="uk-UA"/>
              </w:rPr>
              <w:t>21.10.20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685DC4" w:rsidRPr="00685DC4" w:rsidRDefault="00685DC4" w:rsidP="00685DC4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85DC4">
              <w:rPr>
                <w:rFonts w:ascii="Times New Roman" w:hAnsi="Times New Roman" w:cs="Times New Roman"/>
                <w:lang w:val="uk-UA"/>
              </w:rPr>
              <w:t xml:space="preserve">Загальна характеристика ефірних олій. ЛР та ЛРС, яка містить ефірні олії </w:t>
            </w:r>
            <w:proofErr w:type="spellStart"/>
            <w:r w:rsidRPr="00685DC4">
              <w:rPr>
                <w:rFonts w:ascii="Times New Roman" w:hAnsi="Times New Roman" w:cs="Times New Roman"/>
                <w:lang w:val="uk-UA"/>
              </w:rPr>
              <w:t>монотерп</w:t>
            </w:r>
            <w:r w:rsidRPr="00685DC4">
              <w:rPr>
                <w:rFonts w:ascii="Times New Roman" w:hAnsi="Times New Roman" w:cs="Times New Roman"/>
                <w:lang w:val="uk-UA"/>
              </w:rPr>
              <w:t>е</w:t>
            </w:r>
            <w:r w:rsidRPr="00685DC4">
              <w:rPr>
                <w:rFonts w:ascii="Times New Roman" w:hAnsi="Times New Roman" w:cs="Times New Roman"/>
                <w:lang w:val="uk-UA"/>
              </w:rPr>
              <w:t>ноїди</w:t>
            </w:r>
            <w:proofErr w:type="spellEnd"/>
            <w:r w:rsidRPr="00685DC4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85DC4">
              <w:rPr>
                <w:rFonts w:ascii="Times New Roman" w:hAnsi="Times New Roman" w:cs="Times New Roman"/>
                <w:lang w:val="uk-UA"/>
              </w:rPr>
              <w:t>сесквітерпеноїди</w:t>
            </w:r>
            <w:proofErr w:type="spellEnd"/>
            <w:r w:rsidRPr="00685DC4">
              <w:rPr>
                <w:rFonts w:ascii="Times New Roman" w:hAnsi="Times New Roman" w:cs="Times New Roman"/>
                <w:lang w:val="uk-UA"/>
              </w:rPr>
              <w:t xml:space="preserve"> та ароматичні сп</w:t>
            </w:r>
            <w:r w:rsidRPr="00685DC4">
              <w:rPr>
                <w:rFonts w:ascii="Times New Roman" w:hAnsi="Times New Roman" w:cs="Times New Roman"/>
                <w:lang w:val="uk-UA"/>
              </w:rPr>
              <w:t>о</w:t>
            </w:r>
            <w:r w:rsidRPr="00685DC4">
              <w:rPr>
                <w:rFonts w:ascii="Times New Roman" w:hAnsi="Times New Roman" w:cs="Times New Roman"/>
                <w:lang w:val="uk-UA"/>
              </w:rPr>
              <w:t>луки</w:t>
            </w:r>
            <w:r w:rsidR="003039B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039BC" w:rsidRPr="00D23F7A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039BC"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="003039BC"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vAlign w:val="center"/>
          </w:tcPr>
          <w:p w:rsidR="00685DC4" w:rsidRDefault="00685DC4" w:rsidP="00685DC4">
            <w:pPr>
              <w:spacing w:after="0"/>
              <w:jc w:val="center"/>
              <w:rPr>
                <w:lang w:val="uk-UA"/>
              </w:rPr>
            </w:pPr>
            <w:hyperlink r:id="rId12" w:history="1">
              <w:r w:rsidRPr="00D23F7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cnc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nuph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edu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/?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page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id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=3545</w:t>
              </w:r>
            </w:hyperlink>
          </w:p>
          <w:p w:rsidR="00685DC4" w:rsidRPr="00D23F7A" w:rsidRDefault="00685DC4" w:rsidP="00685D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85DC4" w:rsidRPr="00D23F7A" w:rsidRDefault="00685DC4" w:rsidP="00685D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371372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https://pharmel.kharkiv.edu/moodle/course/view.php?id=1013</w:t>
              </w:r>
            </w:hyperlink>
          </w:p>
        </w:tc>
      </w:tr>
      <w:tr w:rsidR="00685DC4" w:rsidRPr="00685DC4" w:rsidTr="005E130B">
        <w:tc>
          <w:tcPr>
            <w:tcW w:w="753" w:type="pct"/>
            <w:tcBorders>
              <w:bottom w:val="single" w:sz="4" w:space="0" w:color="auto"/>
            </w:tcBorders>
          </w:tcPr>
          <w:p w:rsidR="00685DC4" w:rsidRPr="00685DC4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DC4">
              <w:rPr>
                <w:rFonts w:ascii="Times New Roman" w:hAnsi="Times New Roman" w:cs="Times New Roman"/>
                <w:lang w:val="uk-UA"/>
              </w:rPr>
              <w:t>23.10.20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685DC4" w:rsidRPr="00685DC4" w:rsidRDefault="00685DC4" w:rsidP="00685DC4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85DC4">
              <w:rPr>
                <w:rFonts w:ascii="Times New Roman" w:hAnsi="Times New Roman" w:cs="Times New Roman"/>
                <w:lang w:val="uk-UA"/>
              </w:rPr>
              <w:t>Загальна характеристика сапон</w:t>
            </w:r>
            <w:r w:rsidRPr="00685DC4">
              <w:rPr>
                <w:rFonts w:ascii="Times New Roman" w:hAnsi="Times New Roman" w:cs="Times New Roman"/>
                <w:lang w:val="uk-UA"/>
              </w:rPr>
              <w:t>і</w:t>
            </w:r>
            <w:r w:rsidRPr="00685DC4">
              <w:rPr>
                <w:rFonts w:ascii="Times New Roman" w:hAnsi="Times New Roman" w:cs="Times New Roman"/>
                <w:lang w:val="uk-UA"/>
              </w:rPr>
              <w:t>нів. ЛР та ЛРС, яка містить сапоніни. Загальна хар</w:t>
            </w:r>
            <w:r w:rsidRPr="00685DC4">
              <w:rPr>
                <w:rFonts w:ascii="Times New Roman" w:hAnsi="Times New Roman" w:cs="Times New Roman"/>
                <w:lang w:val="uk-UA"/>
              </w:rPr>
              <w:t>а</w:t>
            </w:r>
            <w:r w:rsidRPr="00685DC4">
              <w:rPr>
                <w:rFonts w:ascii="Times New Roman" w:hAnsi="Times New Roman" w:cs="Times New Roman"/>
                <w:lang w:val="uk-UA"/>
              </w:rPr>
              <w:t xml:space="preserve">ктеристика </w:t>
            </w:r>
            <w:proofErr w:type="spellStart"/>
            <w:r w:rsidRPr="00685DC4">
              <w:rPr>
                <w:rFonts w:ascii="Times New Roman" w:hAnsi="Times New Roman" w:cs="Times New Roman"/>
                <w:lang w:val="uk-UA"/>
              </w:rPr>
              <w:t>кардіостероїдів</w:t>
            </w:r>
            <w:proofErr w:type="spellEnd"/>
            <w:r w:rsidRPr="00685DC4">
              <w:rPr>
                <w:rFonts w:ascii="Times New Roman" w:hAnsi="Times New Roman" w:cs="Times New Roman"/>
                <w:lang w:val="uk-UA"/>
              </w:rPr>
              <w:t xml:space="preserve">. ЛР та ЛРС, яка містить </w:t>
            </w:r>
            <w:proofErr w:type="spellStart"/>
            <w:r w:rsidRPr="00685DC4">
              <w:rPr>
                <w:rFonts w:ascii="Times New Roman" w:hAnsi="Times New Roman" w:cs="Times New Roman"/>
                <w:lang w:val="uk-UA"/>
              </w:rPr>
              <w:t>кардіостер</w:t>
            </w:r>
            <w:r w:rsidRPr="00685DC4">
              <w:rPr>
                <w:rFonts w:ascii="Times New Roman" w:hAnsi="Times New Roman" w:cs="Times New Roman"/>
                <w:lang w:val="uk-UA"/>
              </w:rPr>
              <w:t>о</w:t>
            </w:r>
            <w:r w:rsidRPr="00685DC4">
              <w:rPr>
                <w:rFonts w:ascii="Times New Roman" w:hAnsi="Times New Roman" w:cs="Times New Roman"/>
                <w:lang w:val="uk-UA"/>
              </w:rPr>
              <w:t>їди</w:t>
            </w:r>
            <w:proofErr w:type="spellEnd"/>
            <w:r w:rsidR="003039B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039BC" w:rsidRPr="00D23F7A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039BC"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="003039BC"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vAlign w:val="center"/>
          </w:tcPr>
          <w:p w:rsidR="00685DC4" w:rsidRPr="00D23F7A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5DC4" w:rsidRPr="00685DC4" w:rsidTr="00D23F7A">
        <w:tc>
          <w:tcPr>
            <w:tcW w:w="753" w:type="pct"/>
            <w:tcBorders>
              <w:bottom w:val="single" w:sz="4" w:space="0" w:color="auto"/>
            </w:tcBorders>
          </w:tcPr>
          <w:p w:rsidR="00685DC4" w:rsidRPr="00685DC4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DC4">
              <w:rPr>
                <w:rFonts w:ascii="Times New Roman" w:hAnsi="Times New Roman" w:cs="Times New Roman"/>
                <w:lang w:val="uk-UA"/>
              </w:rPr>
              <w:t>29.10.20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685DC4" w:rsidRPr="00685DC4" w:rsidRDefault="00685DC4" w:rsidP="00685DC4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85DC4">
              <w:rPr>
                <w:rFonts w:ascii="Times New Roman" w:hAnsi="Times New Roman" w:cs="Times New Roman"/>
                <w:lang w:val="uk-UA"/>
              </w:rPr>
              <w:t>Загальна характеристика алкалоїдів. ЛР і ЛРС, яка містить алкалоїди. Лікарська с</w:t>
            </w:r>
            <w:r w:rsidRPr="00685DC4">
              <w:rPr>
                <w:rFonts w:ascii="Times New Roman" w:hAnsi="Times New Roman" w:cs="Times New Roman"/>
                <w:lang w:val="uk-UA"/>
              </w:rPr>
              <w:t>и</w:t>
            </w:r>
            <w:r w:rsidRPr="00685DC4">
              <w:rPr>
                <w:rFonts w:ascii="Times New Roman" w:hAnsi="Times New Roman" w:cs="Times New Roman"/>
                <w:lang w:val="uk-UA"/>
              </w:rPr>
              <w:t>ровина тваринного походження. Методи фармакогностичного аналізу. Товарозна</w:t>
            </w:r>
            <w:r w:rsidRPr="00685DC4">
              <w:rPr>
                <w:rFonts w:ascii="Times New Roman" w:hAnsi="Times New Roman" w:cs="Times New Roman"/>
                <w:lang w:val="uk-UA"/>
              </w:rPr>
              <w:t>в</w:t>
            </w:r>
            <w:r w:rsidRPr="00685DC4">
              <w:rPr>
                <w:rFonts w:ascii="Times New Roman" w:hAnsi="Times New Roman" w:cs="Times New Roman"/>
                <w:lang w:val="uk-UA"/>
              </w:rPr>
              <w:t>чий аналіз</w:t>
            </w:r>
            <w:r w:rsidR="003039B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039BC" w:rsidRPr="00D23F7A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039BC"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="003039BC"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vAlign w:val="center"/>
          </w:tcPr>
          <w:p w:rsidR="00685DC4" w:rsidRPr="00D23F7A" w:rsidRDefault="00685D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4766" w:rsidRPr="00D23F7A" w:rsidTr="00D23F7A">
        <w:tc>
          <w:tcPr>
            <w:tcW w:w="753" w:type="pct"/>
            <w:tcBorders>
              <w:bottom w:val="single" w:sz="4" w:space="0" w:color="auto"/>
            </w:tcBorders>
          </w:tcPr>
          <w:p w:rsidR="00BC4766" w:rsidRPr="00D23F7A" w:rsidRDefault="00BC4766" w:rsidP="006404C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BC4766" w:rsidRPr="00D23F7A" w:rsidRDefault="00BC4766" w:rsidP="006404C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Лабораторні </w:t>
            </w:r>
            <w:r w:rsidR="00E76EF6">
              <w:rPr>
                <w:rFonts w:ascii="Times New Roman" w:hAnsi="Times New Roman" w:cs="Times New Roman"/>
                <w:b/>
                <w:lang w:val="uk-UA"/>
              </w:rPr>
              <w:t>заняття</w:t>
            </w:r>
          </w:p>
        </w:tc>
        <w:tc>
          <w:tcPr>
            <w:tcW w:w="1800" w:type="pct"/>
            <w:tcBorders>
              <w:bottom w:val="single" w:sz="4" w:space="0" w:color="auto"/>
            </w:tcBorders>
            <w:vAlign w:val="center"/>
          </w:tcPr>
          <w:p w:rsidR="00BC4766" w:rsidRPr="00685DC4" w:rsidRDefault="00BC4766" w:rsidP="006404CE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85DC4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BC4766" w:rsidRPr="00D23F7A" w:rsidTr="008744E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66" w:rsidRPr="00D23F7A" w:rsidRDefault="00BC4766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І семестр (заочна форма навчання)</w:t>
            </w:r>
          </w:p>
        </w:tc>
      </w:tr>
      <w:tr w:rsidR="00685DC4" w:rsidRPr="00685DC4" w:rsidTr="00685DC4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36367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3039BC" w:rsidP="003039BC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 xml:space="preserve">Хімічний і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морфолого-анатомічний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 аналіз ЛРС, яка містить вуглеводи, жири і жироподібні речовини, вітаміни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3F7A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Default="00685DC4" w:rsidP="00D23F7A">
            <w:pPr>
              <w:spacing w:after="0"/>
              <w:jc w:val="center"/>
              <w:rPr>
                <w:lang w:val="uk-UA"/>
              </w:rPr>
            </w:pPr>
            <w:hyperlink r:id="rId14" w:history="1">
              <w:r w:rsidRPr="00D23F7A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cnc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nuph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edu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/?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page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Pr="00D23F7A">
                <w:rPr>
                  <w:rStyle w:val="a4"/>
                  <w:rFonts w:ascii="Times New Roman" w:hAnsi="Times New Roman" w:cs="Times New Roman"/>
                </w:rPr>
                <w:t>id</w:t>
              </w:r>
              <w:r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=3545</w:t>
              </w:r>
            </w:hyperlink>
          </w:p>
          <w:p w:rsidR="00685DC4" w:rsidRPr="00D23F7A" w:rsidRDefault="00685DC4" w:rsidP="00D23F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85DC4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371372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https://pharmel.kharkiv.edu/moodle/course/view.php?id=1013</w:t>
              </w:r>
            </w:hyperlink>
          </w:p>
          <w:p w:rsidR="00685DC4" w:rsidRPr="00D23F7A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5DC4" w:rsidRPr="00685DC4" w:rsidTr="00B1457E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36367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30.01.20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E76EF6" w:rsidP="00E76EF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 xml:space="preserve">Хімічний і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морфолого-анатомічний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 аналіз ЛРС, яка містить фенольні сполуки (прості феноли,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кумарини,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>, дубильні речовини)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039BC" w:rsidRPr="00D23F7A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039BC"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="003039BC"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5DC4" w:rsidRPr="00685DC4" w:rsidTr="0040248B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lastRenderedPageBreak/>
              <w:t>13.05.2020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 xml:space="preserve">Хімічний і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морфолого-анатомічний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 аналіз ЛРС, яка містить вуглеводи, жири і жироподібні речовини, вітаміни.</w:t>
            </w:r>
          </w:p>
          <w:p w:rsidR="00685DC4" w:rsidRPr="00D23F7A" w:rsidRDefault="00685DC4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5DC4" w:rsidRPr="00D23F7A" w:rsidTr="00CF577A">
        <w:trPr>
          <w:trHeight w:val="2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14.05.2020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 xml:space="preserve">Хімічний і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морфолого-анатомічний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 аналіз ЛРС, яка містить фенольні сполуки (прості феноли,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кумарини,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>, дубильні речовини).</w:t>
            </w:r>
          </w:p>
          <w:p w:rsidR="00685DC4" w:rsidRPr="00D23F7A" w:rsidRDefault="00685DC4" w:rsidP="00D23F7A">
            <w:pPr>
              <w:spacing w:after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D23F7A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2.</w:t>
            </w:r>
          </w:p>
          <w:p w:rsidR="00685DC4" w:rsidRPr="00D23F7A" w:rsidRDefault="00685DC4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контроль засвоєння практичних навичок модуля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C4" w:rsidRPr="00D23F7A" w:rsidRDefault="00685DC4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4766" w:rsidRPr="00D23F7A" w:rsidTr="00D23F7A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66" w:rsidRPr="00D23F7A" w:rsidRDefault="00BC4766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ІІ семестр (заочна форма навчання)</w:t>
            </w:r>
          </w:p>
        </w:tc>
      </w:tr>
      <w:tr w:rsidR="00BC4766" w:rsidRPr="00685DC4" w:rsidTr="008744EC">
        <w:trPr>
          <w:trHeight w:val="58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66" w:rsidRPr="00D23F7A" w:rsidRDefault="00BC4766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26.10.2020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6" w:rsidRPr="00D23F7A" w:rsidRDefault="00BC4766" w:rsidP="003F253F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 xml:space="preserve">Загальна характеристика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іридоїдів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, ефірних олій, сапонінів і серцевих 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глікозидів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66" w:rsidRPr="00D23F7A" w:rsidRDefault="00A434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BC4766" w:rsidRPr="00D23F7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BC4766" w:rsidRPr="00D23F7A">
                <w:rPr>
                  <w:rStyle w:val="a4"/>
                  <w:rFonts w:ascii="Times New Roman" w:hAnsi="Times New Roman" w:cs="Times New Roman"/>
                </w:rPr>
                <w:t>cnc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C4766" w:rsidRPr="00D23F7A">
                <w:rPr>
                  <w:rStyle w:val="a4"/>
                  <w:rFonts w:ascii="Times New Roman" w:hAnsi="Times New Roman" w:cs="Times New Roman"/>
                </w:rPr>
                <w:t>nuph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C4766" w:rsidRPr="00D23F7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C4766" w:rsidRPr="00D23F7A">
                <w:rPr>
                  <w:rStyle w:val="a4"/>
                  <w:rFonts w:ascii="Times New Roman" w:hAnsi="Times New Roman" w:cs="Times New Roman"/>
                </w:rPr>
                <w:t>ua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/?</w:t>
              </w:r>
              <w:r w:rsidR="00BC4766" w:rsidRPr="00D23F7A">
                <w:rPr>
                  <w:rStyle w:val="a4"/>
                  <w:rFonts w:ascii="Times New Roman" w:hAnsi="Times New Roman" w:cs="Times New Roman"/>
                </w:rPr>
                <w:t>page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_</w:t>
              </w:r>
              <w:r w:rsidR="00BC4766" w:rsidRPr="00D23F7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=3545</w:t>
              </w:r>
            </w:hyperlink>
          </w:p>
          <w:p w:rsidR="00BC4766" w:rsidRPr="00D23F7A" w:rsidRDefault="00BC4766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C4766" w:rsidRPr="00D23F7A" w:rsidRDefault="00A434C4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BC4766" w:rsidRPr="00D23F7A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https://pharmel.kharkiv.edu/moodle/course/view.php?id=999</w:t>
              </w:r>
            </w:hyperlink>
          </w:p>
          <w:p w:rsidR="00BC4766" w:rsidRPr="00D23F7A" w:rsidRDefault="00BC4766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4766" w:rsidRPr="00D23F7A" w:rsidTr="008744EC">
        <w:trPr>
          <w:trHeight w:val="588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750B7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02.11.2020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Загальна характеристика алкалоїдів (</w:t>
            </w:r>
            <w:proofErr w:type="spellStart"/>
            <w:r w:rsidRPr="00D23F7A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D23F7A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4766" w:rsidRPr="00685DC4" w:rsidTr="008744EC">
        <w:trPr>
          <w:trHeight w:val="615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24.11.2020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Хімічний і </w:t>
            </w:r>
            <w:proofErr w:type="spellStart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>морфолого-анатомічний</w:t>
            </w:r>
            <w:proofErr w:type="spellEnd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аналіз ЛРС, яка містить </w:t>
            </w:r>
            <w:proofErr w:type="spellStart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>іридоїди</w:t>
            </w:r>
            <w:proofErr w:type="spellEnd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інші гіркоти, ефірні олії.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4766" w:rsidRPr="00D23F7A" w:rsidTr="008744EC">
        <w:trPr>
          <w:trHeight w:val="285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25.11.2020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Хімічний і </w:t>
            </w:r>
            <w:proofErr w:type="spellStart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>морфолого-анатомічний</w:t>
            </w:r>
            <w:proofErr w:type="spellEnd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аналіз ЛРС, яка містить сапоніни і серцеві </w:t>
            </w:r>
            <w:proofErr w:type="spellStart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>глікозиди</w:t>
            </w:r>
            <w:proofErr w:type="spellEnd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i/>
                <w:lang w:val="uk-UA"/>
              </w:rPr>
              <w:t>Підсумковий контроль засвоєння ЗМ 3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4766" w:rsidRPr="00D23F7A" w:rsidTr="008744EC">
        <w:trPr>
          <w:trHeight w:val="327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lang w:val="uk-UA"/>
              </w:rPr>
              <w:t>27.11.2020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Хімічний і </w:t>
            </w:r>
            <w:proofErr w:type="spellStart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>морфолого-анатомічний</w:t>
            </w:r>
            <w:proofErr w:type="spellEnd"/>
            <w:r w:rsidRPr="00D23F7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аналіз ЛРС, яка містить алкалоїди.</w:t>
            </w:r>
            <w:r w:rsidRPr="00D23F7A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</w:p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i/>
                <w:lang w:val="uk-UA"/>
              </w:rPr>
              <w:t>Підсумковий контроль засвоєння ЗМ 4</w:t>
            </w:r>
          </w:p>
          <w:p w:rsidR="00BC4766" w:rsidRPr="00D23F7A" w:rsidRDefault="00BC4766" w:rsidP="00D23F7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3F7A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контроль засвоєння практичних навичок модуля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66" w:rsidRPr="00D23F7A" w:rsidRDefault="00BC4766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D4411" w:rsidRPr="00D23F7A" w:rsidRDefault="00E239ED" w:rsidP="000438C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23F7A">
        <w:rPr>
          <w:rFonts w:ascii="Times New Roman" w:hAnsi="Times New Roman" w:cs="Times New Roman"/>
          <w:b/>
          <w:lang w:val="uk-UA"/>
        </w:rPr>
        <w:t>15</w:t>
      </w:r>
      <w:r w:rsidR="00E50D1A" w:rsidRPr="00D23F7A">
        <w:rPr>
          <w:rFonts w:ascii="Times New Roman" w:hAnsi="Times New Roman" w:cs="Times New Roman"/>
          <w:b/>
          <w:lang w:val="uk-UA"/>
        </w:rPr>
        <w:t xml:space="preserve">. </w:t>
      </w:r>
      <w:r w:rsidR="00577058" w:rsidRPr="00D23F7A">
        <w:rPr>
          <w:rFonts w:ascii="Times New Roman" w:hAnsi="Times New Roman" w:cs="Times New Roman"/>
          <w:b/>
          <w:lang w:val="uk-UA"/>
        </w:rPr>
        <w:t xml:space="preserve">Система оцінювання та вимоги: </w:t>
      </w:r>
      <w:r w:rsidR="003D67AF" w:rsidRPr="00D23F7A">
        <w:rPr>
          <w:rFonts w:ascii="Times New Roman" w:hAnsi="Times New Roman" w:cs="Times New Roman"/>
          <w:lang w:val="uk-UA"/>
        </w:rPr>
        <w:t xml:space="preserve">оцінювання проводиться за 100-бальною шкалою: </w:t>
      </w:r>
      <w:r w:rsidR="008744EC" w:rsidRPr="00D23F7A">
        <w:rPr>
          <w:rFonts w:ascii="Times New Roman" w:hAnsi="Times New Roman" w:cs="Times New Roman"/>
          <w:lang w:val="uk-UA"/>
        </w:rPr>
        <w:t>дистанційний курс – 60 балів. П</w:t>
      </w:r>
      <w:r w:rsidR="003D67AF" w:rsidRPr="00D23F7A">
        <w:rPr>
          <w:rFonts w:ascii="Times New Roman" w:hAnsi="Times New Roman" w:cs="Times New Roman"/>
          <w:lang w:val="uk-UA"/>
        </w:rPr>
        <w:t xml:space="preserve">оточний контроль – 1-2 балів, підсумковий контроль засвоєння </w:t>
      </w:r>
      <w:r w:rsidR="00CF7425" w:rsidRPr="00D23F7A">
        <w:rPr>
          <w:rFonts w:ascii="Times New Roman" w:hAnsi="Times New Roman" w:cs="Times New Roman"/>
          <w:lang w:val="uk-UA"/>
        </w:rPr>
        <w:t xml:space="preserve">ЗМ </w:t>
      </w:r>
      <w:r w:rsidR="00CF7425">
        <w:rPr>
          <w:rFonts w:ascii="Times New Roman" w:hAnsi="Times New Roman" w:cs="Times New Roman"/>
          <w:lang w:val="uk-UA"/>
        </w:rPr>
        <w:t>1</w:t>
      </w:r>
      <w:r w:rsidR="00CF7425" w:rsidRPr="00D23F7A">
        <w:rPr>
          <w:rFonts w:ascii="Times New Roman" w:hAnsi="Times New Roman" w:cs="Times New Roman"/>
          <w:lang w:val="uk-UA"/>
        </w:rPr>
        <w:t xml:space="preserve"> – 1</w:t>
      </w:r>
      <w:r w:rsidR="00CF7425">
        <w:rPr>
          <w:rFonts w:ascii="Times New Roman" w:hAnsi="Times New Roman" w:cs="Times New Roman"/>
          <w:lang w:val="uk-UA"/>
        </w:rPr>
        <w:t>1</w:t>
      </w:r>
      <w:r w:rsidR="00CF7425" w:rsidRPr="00D23F7A">
        <w:rPr>
          <w:rFonts w:ascii="Times New Roman" w:hAnsi="Times New Roman" w:cs="Times New Roman"/>
          <w:lang w:val="uk-UA"/>
        </w:rPr>
        <w:t>-</w:t>
      </w:r>
      <w:r w:rsidR="00CF7425">
        <w:rPr>
          <w:rFonts w:ascii="Times New Roman" w:hAnsi="Times New Roman" w:cs="Times New Roman"/>
          <w:lang w:val="uk-UA"/>
        </w:rPr>
        <w:t>18</w:t>
      </w:r>
      <w:r w:rsidR="00CF7425" w:rsidRPr="00D23F7A">
        <w:rPr>
          <w:rFonts w:ascii="Times New Roman" w:hAnsi="Times New Roman" w:cs="Times New Roman"/>
          <w:lang w:val="uk-UA"/>
        </w:rPr>
        <w:t xml:space="preserve"> балів</w:t>
      </w:r>
      <w:r w:rsidR="00CF7425">
        <w:rPr>
          <w:rFonts w:ascii="Times New Roman" w:hAnsi="Times New Roman" w:cs="Times New Roman"/>
          <w:lang w:val="uk-UA"/>
        </w:rPr>
        <w:t>,</w:t>
      </w:r>
      <w:r w:rsidR="00CF7425" w:rsidRPr="00D23F7A">
        <w:rPr>
          <w:rFonts w:ascii="Times New Roman" w:hAnsi="Times New Roman" w:cs="Times New Roman"/>
          <w:lang w:val="uk-UA"/>
        </w:rPr>
        <w:t xml:space="preserve"> ЗМ </w:t>
      </w:r>
      <w:r w:rsidR="00CF7425">
        <w:rPr>
          <w:rFonts w:ascii="Times New Roman" w:hAnsi="Times New Roman" w:cs="Times New Roman"/>
          <w:lang w:val="uk-UA"/>
        </w:rPr>
        <w:t>2</w:t>
      </w:r>
      <w:r w:rsidR="00CF7425" w:rsidRPr="00D23F7A">
        <w:rPr>
          <w:rFonts w:ascii="Times New Roman" w:hAnsi="Times New Roman" w:cs="Times New Roman"/>
          <w:lang w:val="uk-UA"/>
        </w:rPr>
        <w:t xml:space="preserve"> – 1</w:t>
      </w:r>
      <w:r w:rsidR="00CF7425">
        <w:rPr>
          <w:rFonts w:ascii="Times New Roman" w:hAnsi="Times New Roman" w:cs="Times New Roman"/>
          <w:lang w:val="uk-UA"/>
        </w:rPr>
        <w:t>1</w:t>
      </w:r>
      <w:r w:rsidR="00CF7425" w:rsidRPr="00D23F7A">
        <w:rPr>
          <w:rFonts w:ascii="Times New Roman" w:hAnsi="Times New Roman" w:cs="Times New Roman"/>
          <w:lang w:val="uk-UA"/>
        </w:rPr>
        <w:t>-</w:t>
      </w:r>
      <w:r w:rsidR="00CF7425">
        <w:rPr>
          <w:rFonts w:ascii="Times New Roman" w:hAnsi="Times New Roman" w:cs="Times New Roman"/>
          <w:lang w:val="uk-UA"/>
        </w:rPr>
        <w:t>18</w:t>
      </w:r>
      <w:r w:rsidR="00CF7425" w:rsidRPr="00D23F7A">
        <w:rPr>
          <w:rFonts w:ascii="Times New Roman" w:hAnsi="Times New Roman" w:cs="Times New Roman"/>
          <w:lang w:val="uk-UA"/>
        </w:rPr>
        <w:t xml:space="preserve"> балів</w:t>
      </w:r>
      <w:r w:rsidR="00CF7425">
        <w:rPr>
          <w:rFonts w:ascii="Times New Roman" w:hAnsi="Times New Roman" w:cs="Times New Roman"/>
          <w:lang w:val="uk-UA"/>
        </w:rPr>
        <w:t>,</w:t>
      </w:r>
      <w:r w:rsidR="00CF7425" w:rsidRPr="00D23F7A">
        <w:rPr>
          <w:rFonts w:ascii="Times New Roman" w:hAnsi="Times New Roman" w:cs="Times New Roman"/>
          <w:lang w:val="uk-UA"/>
        </w:rPr>
        <w:t xml:space="preserve"> </w:t>
      </w:r>
      <w:r w:rsidR="003D67AF" w:rsidRPr="00D23F7A">
        <w:rPr>
          <w:rFonts w:ascii="Times New Roman" w:hAnsi="Times New Roman" w:cs="Times New Roman"/>
          <w:lang w:val="uk-UA"/>
        </w:rPr>
        <w:t xml:space="preserve">ЗМ </w:t>
      </w:r>
      <w:r w:rsidR="008744EC" w:rsidRPr="00D23F7A">
        <w:rPr>
          <w:rFonts w:ascii="Times New Roman" w:hAnsi="Times New Roman" w:cs="Times New Roman"/>
          <w:lang w:val="uk-UA"/>
        </w:rPr>
        <w:t xml:space="preserve">3 </w:t>
      </w:r>
      <w:r w:rsidR="003D67AF" w:rsidRPr="00D23F7A">
        <w:rPr>
          <w:rFonts w:ascii="Times New Roman" w:hAnsi="Times New Roman" w:cs="Times New Roman"/>
          <w:lang w:val="uk-UA"/>
        </w:rPr>
        <w:t>– 1</w:t>
      </w:r>
      <w:r w:rsidR="008744EC" w:rsidRPr="00D23F7A">
        <w:rPr>
          <w:rFonts w:ascii="Times New Roman" w:hAnsi="Times New Roman" w:cs="Times New Roman"/>
          <w:lang w:val="uk-UA"/>
        </w:rPr>
        <w:t>5</w:t>
      </w:r>
      <w:r w:rsidR="003D67AF" w:rsidRPr="00D23F7A">
        <w:rPr>
          <w:rFonts w:ascii="Times New Roman" w:hAnsi="Times New Roman" w:cs="Times New Roman"/>
          <w:lang w:val="uk-UA"/>
        </w:rPr>
        <w:t xml:space="preserve">-26 балів, підсумковий контроль засвоєння ЗМ </w:t>
      </w:r>
      <w:r w:rsidR="008744EC" w:rsidRPr="00D23F7A">
        <w:rPr>
          <w:rFonts w:ascii="Times New Roman" w:hAnsi="Times New Roman" w:cs="Times New Roman"/>
          <w:lang w:val="uk-UA"/>
        </w:rPr>
        <w:t>4</w:t>
      </w:r>
      <w:r w:rsidR="003D67AF" w:rsidRPr="00D23F7A">
        <w:rPr>
          <w:rFonts w:ascii="Times New Roman" w:hAnsi="Times New Roman" w:cs="Times New Roman"/>
          <w:lang w:val="uk-UA"/>
        </w:rPr>
        <w:t xml:space="preserve"> – 1</w:t>
      </w:r>
      <w:r w:rsidR="008744EC" w:rsidRPr="00D23F7A">
        <w:rPr>
          <w:rFonts w:ascii="Times New Roman" w:hAnsi="Times New Roman" w:cs="Times New Roman"/>
          <w:lang w:val="uk-UA"/>
        </w:rPr>
        <w:t>6</w:t>
      </w:r>
      <w:r w:rsidR="003D67AF" w:rsidRPr="00D23F7A">
        <w:rPr>
          <w:rFonts w:ascii="Times New Roman" w:hAnsi="Times New Roman" w:cs="Times New Roman"/>
          <w:lang w:val="uk-UA"/>
        </w:rPr>
        <w:t>-2</w:t>
      </w:r>
      <w:r w:rsidR="008744EC" w:rsidRPr="00D23F7A">
        <w:rPr>
          <w:rFonts w:ascii="Times New Roman" w:hAnsi="Times New Roman" w:cs="Times New Roman"/>
          <w:lang w:val="uk-UA"/>
        </w:rPr>
        <w:t>8 балів. Загальна кількість балів за семестр – середнє арифметичне балів за дистанційне навчання та очну частину. П</w:t>
      </w:r>
      <w:r w:rsidR="003D67AF" w:rsidRPr="00D23F7A">
        <w:rPr>
          <w:rFonts w:ascii="Times New Roman" w:hAnsi="Times New Roman" w:cs="Times New Roman"/>
          <w:lang w:val="uk-UA"/>
        </w:rPr>
        <w:t>ідсумковий модульний контроль – 25</w:t>
      </w:r>
      <w:r w:rsidR="008744EC" w:rsidRPr="00D23F7A">
        <w:rPr>
          <w:rFonts w:ascii="Times New Roman" w:hAnsi="Times New Roman" w:cs="Times New Roman"/>
          <w:lang w:val="uk-UA"/>
        </w:rPr>
        <w:t>-40 балів</w:t>
      </w:r>
      <w:r w:rsidR="003D67AF" w:rsidRPr="00D23F7A">
        <w:rPr>
          <w:rFonts w:ascii="Times New Roman" w:hAnsi="Times New Roman" w:cs="Times New Roman"/>
          <w:lang w:val="uk-UA"/>
        </w:rPr>
        <w:t>. Форми контролю: усне опитування, письмовий теоретичний та тестовий контроль.</w:t>
      </w:r>
    </w:p>
    <w:sectPr w:rsidR="000D4411" w:rsidRPr="00D23F7A" w:rsidSect="005872C5">
      <w:headerReference w:type="default" r:id="rId18"/>
      <w:footerReference w:type="default" r:id="rId19"/>
      <w:pgSz w:w="11906" w:h="16838"/>
      <w:pgMar w:top="62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2E" w:rsidRDefault="003E392E">
      <w:pPr>
        <w:spacing w:after="0" w:line="240" w:lineRule="auto"/>
      </w:pPr>
      <w:r>
        <w:separator/>
      </w:r>
    </w:p>
  </w:endnote>
  <w:endnote w:type="continuationSeparator" w:id="0">
    <w:p w:rsidR="003E392E" w:rsidRDefault="003E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C5" w:rsidRPr="00C051D1" w:rsidRDefault="005872C5" w:rsidP="005872C5">
    <w:pPr>
      <w:pStyle w:val="a7"/>
      <w:rPr>
        <w:sz w:val="24"/>
        <w:lang w:val="uk-UA"/>
      </w:rPr>
    </w:pPr>
    <w:r w:rsidRPr="00C051D1">
      <w:rPr>
        <w:sz w:val="24"/>
        <w:lang w:val="uk-UA"/>
      </w:rPr>
      <w:t>________________________________________________________________________________</w:t>
    </w:r>
  </w:p>
  <w:p w:rsidR="005872C5" w:rsidRPr="00C051D1" w:rsidRDefault="005872C5" w:rsidP="005872C5">
    <w:pPr>
      <w:pStyle w:val="a7"/>
      <w:rPr>
        <w:rFonts w:ascii="Times New Roman" w:hAnsi="Times New Roman" w:cs="Times New Roman"/>
        <w:sz w:val="24"/>
        <w:lang w:val="uk-UA"/>
      </w:rPr>
    </w:pPr>
    <w:proofErr w:type="spellStart"/>
    <w:r w:rsidRPr="00C051D1">
      <w:rPr>
        <w:rFonts w:ascii="Times New Roman" w:hAnsi="Times New Roman" w:cs="Times New Roman"/>
        <w:sz w:val="24"/>
        <w:lang w:val="uk-UA"/>
      </w:rPr>
      <w:t>СУЯ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</w:t>
    </w:r>
    <w:proofErr w:type="spellStart"/>
    <w:r w:rsidRPr="00C051D1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                      Редакція 01                  </w:t>
    </w:r>
    <w:r w:rsidRPr="00C051D1">
      <w:rPr>
        <w:rFonts w:ascii="Times New Roman" w:hAnsi="Times New Roman" w:cs="Times New Roman"/>
        <w:sz w:val="24"/>
        <w:lang w:val="uk-UA"/>
      </w:rPr>
      <w:tab/>
      <w:t xml:space="preserve"> Дата введення: </w:t>
    </w:r>
    <w:r>
      <w:rPr>
        <w:rFonts w:ascii="Times New Roman" w:hAnsi="Times New Roman" w:cs="Times New Roman"/>
        <w:sz w:val="24"/>
        <w:lang w:val="uk-UA"/>
      </w:rPr>
      <w:t>19.09.2019</w:t>
    </w:r>
    <w:r w:rsidRPr="00C051D1">
      <w:rPr>
        <w:rFonts w:ascii="Times New Roman" w:hAnsi="Times New Roman" w:cs="Times New Roman"/>
        <w:sz w:val="24"/>
        <w:lang w:val="uk-UA"/>
      </w:rPr>
      <w:t xml:space="preserve"> р.            Стор. </w:t>
    </w:r>
    <w:r w:rsidR="00A434C4" w:rsidRPr="00C051D1">
      <w:rPr>
        <w:rFonts w:ascii="Times New Roman" w:hAnsi="Times New Roman" w:cs="Times New Roman"/>
        <w:b/>
        <w:bCs/>
        <w:sz w:val="24"/>
        <w:lang w:val="uk-UA"/>
      </w:rPr>
      <w:fldChar w:fldCharType="begin"/>
    </w:r>
    <w:r w:rsidRPr="00C051D1">
      <w:rPr>
        <w:rFonts w:ascii="Times New Roman" w:hAnsi="Times New Roman" w:cs="Times New Roman"/>
        <w:b/>
        <w:bCs/>
        <w:sz w:val="24"/>
        <w:lang w:val="uk-UA"/>
      </w:rPr>
      <w:instrText>PAGE</w:instrText>
    </w:r>
    <w:r w:rsidR="00A434C4" w:rsidRPr="00C051D1">
      <w:rPr>
        <w:rFonts w:ascii="Times New Roman" w:hAnsi="Times New Roman" w:cs="Times New Roman"/>
        <w:b/>
        <w:bCs/>
        <w:sz w:val="24"/>
        <w:lang w:val="uk-UA"/>
      </w:rPr>
      <w:fldChar w:fldCharType="separate"/>
    </w:r>
    <w:r w:rsidR="00E76EF6">
      <w:rPr>
        <w:rFonts w:ascii="Times New Roman" w:hAnsi="Times New Roman" w:cs="Times New Roman"/>
        <w:b/>
        <w:bCs/>
        <w:noProof/>
        <w:sz w:val="24"/>
        <w:lang w:val="uk-UA"/>
      </w:rPr>
      <w:t>1</w:t>
    </w:r>
    <w:r w:rsidR="00A434C4" w:rsidRPr="00C051D1">
      <w:rPr>
        <w:rFonts w:ascii="Times New Roman" w:hAnsi="Times New Roman" w:cs="Times New Roman"/>
        <w:b/>
        <w:bCs/>
        <w:sz w:val="24"/>
        <w:lang w:val="uk-UA"/>
      </w:rPr>
      <w:fldChar w:fldCharType="end"/>
    </w:r>
    <w:r w:rsidRPr="00C051D1">
      <w:rPr>
        <w:rFonts w:ascii="Times New Roman" w:hAnsi="Times New Roman" w:cs="Times New Roman"/>
        <w:sz w:val="24"/>
        <w:lang w:val="uk-UA"/>
      </w:rPr>
      <w:t xml:space="preserve"> з </w:t>
    </w:r>
    <w:r w:rsidR="005606EA">
      <w:rPr>
        <w:rFonts w:ascii="Times New Roman" w:hAnsi="Times New Roman" w:cs="Times New Roman"/>
        <w:b/>
        <w:bCs/>
        <w:sz w:val="24"/>
        <w:lang w:val="uk-U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2E" w:rsidRDefault="003E392E">
      <w:pPr>
        <w:spacing w:after="0" w:line="240" w:lineRule="auto"/>
      </w:pPr>
      <w:r>
        <w:separator/>
      </w:r>
    </w:p>
  </w:footnote>
  <w:footnote w:type="continuationSeparator" w:id="0">
    <w:p w:rsidR="003E392E" w:rsidRDefault="003E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C5" w:rsidRPr="00C051D1" w:rsidRDefault="005872C5" w:rsidP="005872C5">
    <w:pPr>
      <w:pBdr>
        <w:bottom w:val="single" w:sz="12" w:space="1" w:color="auto"/>
      </w:pBdr>
      <w:jc w:val="right"/>
      <w:rPr>
        <w:rFonts w:ascii="Times New Roman" w:hAnsi="Times New Roman" w:cs="Times New Roman"/>
        <w:b/>
        <w:sz w:val="20"/>
      </w:rPr>
    </w:pPr>
    <w:r w:rsidRPr="00C051D1">
      <w:rPr>
        <w:rFonts w:ascii="Times New Roman" w:hAnsi="Times New Roman" w:cs="Times New Roman"/>
        <w:sz w:val="24"/>
      </w:rPr>
      <w:t>Ф А2.2</w:t>
    </w:r>
    <w:r>
      <w:rPr>
        <w:rFonts w:ascii="Times New Roman" w:hAnsi="Times New Roman" w:cs="Times New Roman"/>
        <w:sz w:val="24"/>
        <w:lang w:val="en-US"/>
      </w:rPr>
      <w:t>.1</w:t>
    </w:r>
    <w:r>
      <w:rPr>
        <w:rFonts w:ascii="Times New Roman" w:hAnsi="Times New Roman" w:cs="Times New Roman"/>
        <w:sz w:val="24"/>
      </w:rPr>
      <w:t>-25-240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57"/>
    <w:multiLevelType w:val="hybridMultilevel"/>
    <w:tmpl w:val="B89CC7FC"/>
    <w:lvl w:ilvl="0" w:tplc="38F6A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4D2D"/>
    <w:multiLevelType w:val="hybridMultilevel"/>
    <w:tmpl w:val="EB8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80A"/>
    <w:rsid w:val="00037008"/>
    <w:rsid w:val="000438C3"/>
    <w:rsid w:val="0006080A"/>
    <w:rsid w:val="00082E06"/>
    <w:rsid w:val="000D4411"/>
    <w:rsid w:val="000E4E82"/>
    <w:rsid w:val="00127B26"/>
    <w:rsid w:val="001B44A1"/>
    <w:rsid w:val="00233943"/>
    <w:rsid w:val="00240CD6"/>
    <w:rsid w:val="002417CA"/>
    <w:rsid w:val="002570CD"/>
    <w:rsid w:val="002823CA"/>
    <w:rsid w:val="002C4783"/>
    <w:rsid w:val="002F6467"/>
    <w:rsid w:val="003039BC"/>
    <w:rsid w:val="00307ABC"/>
    <w:rsid w:val="00343C3D"/>
    <w:rsid w:val="00357B4C"/>
    <w:rsid w:val="00363674"/>
    <w:rsid w:val="003B278E"/>
    <w:rsid w:val="003C6686"/>
    <w:rsid w:val="003D67AF"/>
    <w:rsid w:val="003E392E"/>
    <w:rsid w:val="003F253F"/>
    <w:rsid w:val="004040C4"/>
    <w:rsid w:val="0042750A"/>
    <w:rsid w:val="005606EA"/>
    <w:rsid w:val="00571BC1"/>
    <w:rsid w:val="00577058"/>
    <w:rsid w:val="005872C5"/>
    <w:rsid w:val="005C7CF7"/>
    <w:rsid w:val="005F7605"/>
    <w:rsid w:val="006834F2"/>
    <w:rsid w:val="00685DC4"/>
    <w:rsid w:val="006A59A9"/>
    <w:rsid w:val="006A6090"/>
    <w:rsid w:val="006B684D"/>
    <w:rsid w:val="006F6B87"/>
    <w:rsid w:val="00716BBE"/>
    <w:rsid w:val="00750B70"/>
    <w:rsid w:val="007C283E"/>
    <w:rsid w:val="007C445F"/>
    <w:rsid w:val="007C4BF6"/>
    <w:rsid w:val="007F7776"/>
    <w:rsid w:val="00814E0C"/>
    <w:rsid w:val="00824B90"/>
    <w:rsid w:val="008744EC"/>
    <w:rsid w:val="008A2B3F"/>
    <w:rsid w:val="008A7F39"/>
    <w:rsid w:val="008D5631"/>
    <w:rsid w:val="008F7FA6"/>
    <w:rsid w:val="00905C6E"/>
    <w:rsid w:val="00953911"/>
    <w:rsid w:val="009951A7"/>
    <w:rsid w:val="009B2129"/>
    <w:rsid w:val="00A434C4"/>
    <w:rsid w:val="00A45F06"/>
    <w:rsid w:val="00AA69FA"/>
    <w:rsid w:val="00B147BC"/>
    <w:rsid w:val="00B824ED"/>
    <w:rsid w:val="00B853F4"/>
    <w:rsid w:val="00BA3DE8"/>
    <w:rsid w:val="00BC4766"/>
    <w:rsid w:val="00BD47E7"/>
    <w:rsid w:val="00BE0006"/>
    <w:rsid w:val="00BE4BCB"/>
    <w:rsid w:val="00BE5D15"/>
    <w:rsid w:val="00C30D37"/>
    <w:rsid w:val="00C767CF"/>
    <w:rsid w:val="00C833BD"/>
    <w:rsid w:val="00CF7425"/>
    <w:rsid w:val="00D14599"/>
    <w:rsid w:val="00D178C3"/>
    <w:rsid w:val="00D23F7A"/>
    <w:rsid w:val="00D60BDF"/>
    <w:rsid w:val="00D671DD"/>
    <w:rsid w:val="00E239ED"/>
    <w:rsid w:val="00E50D1A"/>
    <w:rsid w:val="00E76EF6"/>
    <w:rsid w:val="00E91A45"/>
    <w:rsid w:val="00ED3ED8"/>
    <w:rsid w:val="00EF46B2"/>
    <w:rsid w:val="00F06C3C"/>
    <w:rsid w:val="00F2060E"/>
    <w:rsid w:val="00F32F30"/>
    <w:rsid w:val="00F511D3"/>
    <w:rsid w:val="00F91C62"/>
    <w:rsid w:val="00FF4CE2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70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058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5770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57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58"/>
  </w:style>
  <w:style w:type="character" w:styleId="a9">
    <w:name w:val="Strong"/>
    <w:basedOn w:val="a0"/>
    <w:uiPriority w:val="22"/>
    <w:qFormat/>
    <w:rsid w:val="002339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D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14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D145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header"/>
    <w:basedOn w:val="a"/>
    <w:link w:val="af"/>
    <w:uiPriority w:val="99"/>
    <w:unhideWhenUsed/>
    <w:rsid w:val="0056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gdaburda@ukr.net" TargetMode="External"/><Relationship Id="rId13" Type="http://schemas.openxmlformats.org/officeDocument/2006/relationships/hyperlink" Target="https://pharmel.kharkiv.edu/moodle/course/view.php?id=101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nc.nuph.edu.ua/?page_id=3545" TargetMode="External"/><Relationship Id="rId17" Type="http://schemas.openxmlformats.org/officeDocument/2006/relationships/hyperlink" Target="https://pharmel.kharkiv.edu/moodle/course/view.php?id=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c.nuph.edu.ua/?page_id=35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armel.kharkiv.edu/moodle/course/view.php?id=1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armel.kharkiv.edu/moodle/course/view.php?id=1013" TargetMode="External"/><Relationship Id="rId10" Type="http://schemas.openxmlformats.org/officeDocument/2006/relationships/hyperlink" Target="https://cnc.nuph.edu.ua/?page_id=354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nc.nuph.edu.ua/?page_id=3545" TargetMode="External"/><Relationship Id="rId14" Type="http://schemas.openxmlformats.org/officeDocument/2006/relationships/hyperlink" Target="https://cnc.nuph.edu.ua/?page_id=3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777</cp:lastModifiedBy>
  <cp:revision>16</cp:revision>
  <dcterms:created xsi:type="dcterms:W3CDTF">2020-10-21T18:41:00Z</dcterms:created>
  <dcterms:modified xsi:type="dcterms:W3CDTF">2020-10-26T09:47:00Z</dcterms:modified>
</cp:coreProperties>
</file>